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E3" w:rsidRDefault="008E2BE3" w:rsidP="008E2BE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8E2BE3" w:rsidTr="008E2BE3">
        <w:trPr>
          <w:trHeight w:val="829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E3" w:rsidRDefault="008E2B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令和3年度（2021年度）用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8E2BE3" w:rsidRDefault="008E2BE3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中学校国語科用</w:t>
            </w:r>
          </w:p>
        </w:tc>
      </w:tr>
    </w:tbl>
    <w:p w:rsidR="008E2BE3" w:rsidRDefault="008E2BE3" w:rsidP="008E2BE3">
      <w:pPr>
        <w:rPr>
          <w:rFonts w:ascii="ＭＳ 明朝" w:hAnsi="ＭＳ 明朝" w:cstheme="minorBidi"/>
        </w:rPr>
      </w:pPr>
    </w:p>
    <w:p w:rsidR="008E2BE3" w:rsidRDefault="008E2BE3" w:rsidP="008E2BE3">
      <w:pPr>
        <w:rPr>
          <w:rFonts w:ascii="ＭＳ 明朝" w:hAnsi="ＭＳ 明朝" w:cstheme="minorBid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8E2BE3" w:rsidTr="008E2BE3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  <w:hideMark/>
          </w:tcPr>
          <w:p w:rsidR="008E2BE3" w:rsidRDefault="008E2B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「新しい国語」</w:t>
            </w:r>
          </w:p>
          <w:p w:rsidR="008E2BE3" w:rsidRDefault="008E2BE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年間指導計画作成資料</w:t>
            </w:r>
          </w:p>
          <w:p w:rsidR="008E2BE3" w:rsidRDefault="008E2B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【１</w:t>
            </w:r>
            <w:r w:rsidR="002F6AD3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～3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:rsidR="008E2BE3" w:rsidRDefault="008E2BE3" w:rsidP="008E2BE3"/>
    <w:p w:rsidR="008E2BE3" w:rsidRDefault="008E2BE3" w:rsidP="008E2BE3"/>
    <w:p w:rsidR="008E2BE3" w:rsidRDefault="008E2BE3" w:rsidP="008E2BE3"/>
    <w:p w:rsidR="008E2BE3" w:rsidRDefault="008E2BE3" w:rsidP="008E2BE3">
      <w:bookmarkStart w:id="0" w:name="_GoBack"/>
      <w:bookmarkEnd w:id="0"/>
    </w:p>
    <w:p w:rsidR="008E2BE3" w:rsidRDefault="008E2BE3" w:rsidP="008E2BE3">
      <w:pPr>
        <w:jc w:val="center"/>
        <w:rPr>
          <w:rFonts w:asciiTheme="majorEastAsia" w:eastAsiaTheme="majorEastAsia" w:hAnsiTheme="majorEastAsia"/>
          <w:bCs/>
          <w:sz w:val="48"/>
          <w:szCs w:val="48"/>
        </w:rPr>
      </w:pPr>
      <w:r>
        <w:rPr>
          <w:rFonts w:asciiTheme="majorEastAsia" w:eastAsiaTheme="majorEastAsia" w:hAnsiTheme="majorEastAsia" w:hint="eastAsia"/>
          <w:bCs/>
          <w:sz w:val="48"/>
          <w:szCs w:val="48"/>
        </w:rPr>
        <w:t>東京書籍</w:t>
      </w:r>
      <w:r>
        <w:rPr>
          <w:rFonts w:asciiTheme="majorEastAsia" w:eastAsiaTheme="majorEastAsia" w:hAnsiTheme="majorEastAsia"/>
          <w:bCs/>
          <w:sz w:val="48"/>
          <w:szCs w:val="48"/>
        </w:rPr>
        <w:br w:type="page"/>
      </w:r>
    </w:p>
    <w:p w:rsidR="00487459" w:rsidRPr="00737181" w:rsidRDefault="00487459" w:rsidP="00487459">
      <w:pPr>
        <w:jc w:val="right"/>
        <w:rPr>
          <w:rFonts w:ascii="ＭＳ 明朝" w:hAnsi="ＭＳ 明朝"/>
        </w:rPr>
        <w:sectPr w:rsidR="00487459" w:rsidRPr="00737181" w:rsidSect="006774C2">
          <w:footerReference w:type="default" r:id="rId7"/>
          <w:pgSz w:w="16838" w:h="11906" w:orient="landscape" w:code="9"/>
          <w:pgMar w:top="1134" w:right="1134" w:bottom="1134" w:left="1134" w:header="680" w:footer="454" w:gutter="0"/>
          <w:pgNumType w:start="0"/>
          <w:cols w:space="425"/>
          <w:titlePg/>
          <w:docGrid w:type="lines"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70"/>
      </w:tblGrid>
      <w:tr w:rsidR="00487459" w:rsidRPr="00737181" w:rsidTr="00C62CCD">
        <w:tc>
          <w:tcPr>
            <w:tcW w:w="6970" w:type="dxa"/>
            <w:shd w:val="clear" w:color="auto" w:fill="auto"/>
          </w:tcPr>
          <w:p w:rsidR="00487459" w:rsidRPr="00737181" w:rsidRDefault="006E0240" w:rsidP="004874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　</w:t>
            </w:r>
            <w:r w:rsidR="002F6AD3">
              <w:rPr>
                <w:rFonts w:ascii="ＭＳ 明朝" w:hAnsi="ＭＳ 明朝" w:hint="eastAsia"/>
              </w:rPr>
              <w:t>年間</w:t>
            </w:r>
            <w:r w:rsidR="00487459" w:rsidRPr="00737181">
              <w:rPr>
                <w:rFonts w:ascii="ＭＳ 明朝" w:hAnsi="ＭＳ 明朝" w:hint="eastAsia"/>
              </w:rPr>
              <w:t>指導計画作成のための参考資料は</w:t>
            </w:r>
            <w:r w:rsidR="002F6AD3">
              <w:rPr>
                <w:rFonts w:ascii="ＭＳ 明朝" w:hAnsi="ＭＳ 明朝" w:hint="eastAsia"/>
              </w:rPr>
              <w:t>，</w:t>
            </w:r>
            <w:r w:rsidR="00487459" w:rsidRPr="00737181">
              <w:rPr>
                <w:rFonts w:ascii="ＭＳ 明朝" w:hAnsi="ＭＳ 明朝" w:hint="eastAsia"/>
              </w:rPr>
              <w:t>次の内容から構成されています。これらの資料をご活用いただき</w:t>
            </w:r>
            <w:r w:rsidR="002F6AD3">
              <w:rPr>
                <w:rFonts w:ascii="ＭＳ 明朝" w:hAnsi="ＭＳ 明朝" w:hint="eastAsia"/>
              </w:rPr>
              <w:t>，</w:t>
            </w:r>
            <w:r w:rsidR="00487459" w:rsidRPr="00737181">
              <w:rPr>
                <w:rFonts w:ascii="ＭＳ 明朝" w:hAnsi="ＭＳ 明朝" w:hint="eastAsia"/>
              </w:rPr>
              <w:t>地域や学校の実情に合わせて</w:t>
            </w:r>
            <w:r w:rsidR="002F6AD3">
              <w:rPr>
                <w:rFonts w:ascii="ＭＳ 明朝" w:hAnsi="ＭＳ 明朝" w:hint="eastAsia"/>
              </w:rPr>
              <w:t>，</w:t>
            </w:r>
            <w:r w:rsidR="00487459" w:rsidRPr="00737181">
              <w:rPr>
                <w:rFonts w:ascii="ＭＳ 明朝" w:hAnsi="ＭＳ 明朝" w:hint="eastAsia"/>
              </w:rPr>
              <w:t>最も効果的な指導計画をご立案ください。</w:t>
            </w:r>
          </w:p>
          <w:p w:rsidR="00487459" w:rsidRPr="00B73DE8" w:rsidRDefault="002F6AD3" w:rsidP="00A54AE5">
            <w:pPr>
              <w:tabs>
                <w:tab w:val="right" w:leader="middleDot" w:pos="6700"/>
              </w:tabs>
              <w:ind w:leftChars="100" w:left="200"/>
              <w:rPr>
                <w:rFonts w:ascii="ＭＳ 明朝" w:hAnsi="ＭＳ 明朝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◆</w:t>
            </w:r>
            <w:r w:rsidR="00487459" w:rsidRPr="00737181">
              <w:rPr>
                <w:rFonts w:ascii="ＭＳ ゴシック" w:eastAsia="ＭＳ ゴシック" w:hAnsi="ＭＳ ゴシック" w:hint="eastAsia"/>
                <w:b/>
              </w:rPr>
              <w:t>指導計画作成の手引き</w:t>
            </w:r>
            <w:r w:rsidR="00A54AE5" w:rsidRPr="00A54AE5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ab/>
            </w:r>
            <w:r w:rsidR="002A527B">
              <w:rPr>
                <w:rFonts w:hint="eastAsia"/>
                <w:szCs w:val="20"/>
              </w:rPr>
              <w:t>P1</w:t>
            </w:r>
            <w:r w:rsidR="002A527B">
              <w:rPr>
                <w:rFonts w:hint="eastAsia"/>
                <w:szCs w:val="20"/>
              </w:rPr>
              <w:t>～</w:t>
            </w:r>
            <w:r w:rsidR="004A059A">
              <w:rPr>
                <w:rFonts w:hint="eastAsia"/>
                <w:szCs w:val="20"/>
              </w:rPr>
              <w:t>3</w:t>
            </w:r>
          </w:p>
          <w:p w:rsidR="002F6AD3" w:rsidRDefault="004F177F" w:rsidP="00166F05">
            <w:pPr>
              <w:ind w:leftChars="300" w:left="60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⑴</w:t>
            </w:r>
            <w:r w:rsidR="00487459" w:rsidRPr="00737181">
              <w:rPr>
                <w:rFonts w:ascii="ＭＳ ゴシック" w:eastAsia="ＭＳ ゴシック" w:hAnsi="ＭＳ ゴシック" w:hint="eastAsia"/>
                <w:szCs w:val="20"/>
              </w:rPr>
              <w:t>「</w:t>
            </w:r>
            <w:r w:rsidR="00BD225D">
              <w:rPr>
                <w:rFonts w:ascii="ＭＳ ゴシック" w:eastAsia="ＭＳ ゴシック" w:hAnsi="ＭＳ ゴシック" w:hint="eastAsia"/>
                <w:szCs w:val="20"/>
              </w:rPr>
              <w:t>新しい国語」</w:t>
            </w:r>
            <w:r w:rsidR="004B4417">
              <w:rPr>
                <w:rFonts w:ascii="ＭＳ ゴシック" w:eastAsia="ＭＳ ゴシック" w:hAnsi="ＭＳ ゴシック" w:hint="eastAsia"/>
                <w:szCs w:val="20"/>
              </w:rPr>
              <w:t>の構成と</w:t>
            </w:r>
            <w:r w:rsidR="00413248">
              <w:rPr>
                <w:rFonts w:ascii="ＭＳ ゴシック" w:eastAsia="ＭＳ ゴシック" w:hAnsi="ＭＳ ゴシック" w:hint="eastAsia"/>
                <w:szCs w:val="20"/>
              </w:rPr>
              <w:t>特徴</w:t>
            </w:r>
          </w:p>
          <w:p w:rsidR="004F177F" w:rsidRDefault="004F177F" w:rsidP="00166F05">
            <w:pPr>
              <w:ind w:leftChars="300" w:left="60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⑵</w:t>
            </w:r>
            <w:r w:rsidR="004B4417">
              <w:rPr>
                <w:rFonts w:ascii="ＭＳ ゴシック" w:eastAsia="ＭＳ ゴシック" w:hAnsi="ＭＳ ゴシック" w:hint="eastAsia"/>
                <w:szCs w:val="20"/>
              </w:rPr>
              <w:t xml:space="preserve"> 指導計画の作成にあたって</w:t>
            </w:r>
          </w:p>
          <w:p w:rsidR="00487459" w:rsidRPr="00737181" w:rsidRDefault="004F177F" w:rsidP="00166F05">
            <w:pPr>
              <w:ind w:leftChars="300" w:left="60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⑶</w:t>
            </w:r>
            <w:r w:rsidR="006E0240">
              <w:rPr>
                <w:rFonts w:ascii="ＭＳ ゴシック" w:eastAsia="ＭＳ ゴシック" w:hAnsi="ＭＳ ゴシック" w:hint="eastAsia"/>
                <w:szCs w:val="20"/>
              </w:rPr>
              <w:t>「</w:t>
            </w:r>
            <w:r w:rsidR="002F6AD3">
              <w:rPr>
                <w:rFonts w:ascii="ＭＳ ゴシック" w:eastAsia="ＭＳ ゴシック" w:hAnsi="ＭＳ ゴシック" w:hint="eastAsia"/>
                <w:szCs w:val="20"/>
              </w:rPr>
              <w:t>年間</w:t>
            </w:r>
            <w:r w:rsidR="00487459" w:rsidRPr="00737181">
              <w:rPr>
                <w:rFonts w:ascii="ＭＳ ゴシック" w:eastAsia="ＭＳ ゴシック" w:hAnsi="ＭＳ ゴシック" w:hint="eastAsia"/>
                <w:szCs w:val="20"/>
              </w:rPr>
              <w:t>指導計画例」の見方</w:t>
            </w:r>
          </w:p>
          <w:p w:rsidR="002A527B" w:rsidRDefault="002F6AD3" w:rsidP="00A54AE5">
            <w:pPr>
              <w:tabs>
                <w:tab w:val="right" w:leader="middleDot" w:pos="6700"/>
              </w:tabs>
              <w:ind w:leftChars="100" w:left="200"/>
              <w:rPr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◆学習指導要領との対応・</w:t>
            </w:r>
            <w:r w:rsidR="00487459" w:rsidRPr="00737181">
              <w:rPr>
                <w:rFonts w:ascii="ＭＳ ゴシック" w:eastAsia="ＭＳ ゴシック" w:hAnsi="ＭＳ ゴシック" w:hint="eastAsia"/>
                <w:b/>
              </w:rPr>
              <w:t>配当時数一覧</w:t>
            </w:r>
            <w:r w:rsidRPr="002F6AD3">
              <w:rPr>
                <w:rFonts w:ascii="ＭＳ ゴシック" w:eastAsia="ＭＳ ゴシック" w:hAnsi="ＭＳ ゴシック" w:hint="eastAsia"/>
              </w:rPr>
              <w:t>【１～３年】</w:t>
            </w:r>
            <w:r w:rsidR="00A54AE5" w:rsidRPr="00A54AE5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ab/>
            </w:r>
            <w:r w:rsidR="004A059A">
              <w:rPr>
                <w:rFonts w:hint="eastAsia"/>
                <w:szCs w:val="20"/>
              </w:rPr>
              <w:t>P</w:t>
            </w:r>
            <w:r w:rsidR="00B44A49">
              <w:rPr>
                <w:rFonts w:hint="eastAsia"/>
                <w:szCs w:val="20"/>
              </w:rPr>
              <w:t>4</w:t>
            </w:r>
            <w:r w:rsidR="002A527B">
              <w:rPr>
                <w:rFonts w:hint="eastAsia"/>
                <w:szCs w:val="20"/>
              </w:rPr>
              <w:t>～</w:t>
            </w:r>
            <w:r w:rsidR="00B44A49">
              <w:rPr>
                <w:rFonts w:hint="eastAsia"/>
                <w:szCs w:val="20"/>
              </w:rPr>
              <w:t>12</w:t>
            </w:r>
          </w:p>
          <w:p w:rsidR="00487459" w:rsidRPr="00737181" w:rsidRDefault="002F6AD3" w:rsidP="00A54AE5">
            <w:pPr>
              <w:tabs>
                <w:tab w:val="right" w:leader="middleDot" w:pos="6700"/>
              </w:tabs>
              <w:ind w:leftChars="100" w:left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◆年間</w:t>
            </w:r>
            <w:r w:rsidR="00487459" w:rsidRPr="00737181">
              <w:rPr>
                <w:rFonts w:ascii="ＭＳ ゴシック" w:eastAsia="ＭＳ ゴシック" w:hAnsi="ＭＳ ゴシック" w:hint="eastAsia"/>
                <w:b/>
              </w:rPr>
              <w:t>指導計画例</w:t>
            </w:r>
            <w:r w:rsidRPr="002F6AD3">
              <w:rPr>
                <w:rFonts w:ascii="ＭＳ ゴシック" w:eastAsia="ＭＳ ゴシック" w:hAnsi="ＭＳ ゴシック" w:hint="eastAsia"/>
              </w:rPr>
              <w:t>【１年】【２年】【３年】</w:t>
            </w:r>
            <w:r w:rsidR="00A54AE5" w:rsidRPr="00A54AE5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ab/>
            </w:r>
            <w:r w:rsidR="004A059A">
              <w:rPr>
                <w:rFonts w:hint="eastAsia"/>
                <w:szCs w:val="20"/>
              </w:rPr>
              <w:t>P</w:t>
            </w:r>
            <w:r w:rsidR="00B44A49">
              <w:rPr>
                <w:rFonts w:hint="eastAsia"/>
                <w:szCs w:val="20"/>
              </w:rPr>
              <w:t>13</w:t>
            </w:r>
            <w:r w:rsidR="002A527B">
              <w:rPr>
                <w:rFonts w:hint="eastAsia"/>
                <w:szCs w:val="20"/>
              </w:rPr>
              <w:t>～</w:t>
            </w:r>
            <w:r w:rsidR="006C1ED7">
              <w:rPr>
                <w:rFonts w:hint="eastAsia"/>
                <w:szCs w:val="20"/>
              </w:rPr>
              <w:t>6</w:t>
            </w:r>
            <w:r w:rsidR="004E3E00">
              <w:rPr>
                <w:rFonts w:hint="eastAsia"/>
                <w:szCs w:val="20"/>
              </w:rPr>
              <w:t>9</w:t>
            </w:r>
          </w:p>
        </w:tc>
      </w:tr>
    </w:tbl>
    <w:p w:rsidR="00C62CCD" w:rsidRDefault="00C62CCD" w:rsidP="00C62CCD">
      <w:pPr>
        <w:ind w:left="200" w:hangingChars="100" w:hanging="200"/>
        <w:rPr>
          <w:szCs w:val="20"/>
        </w:rPr>
      </w:pPr>
    </w:p>
    <w:p w:rsidR="00A3139F" w:rsidRPr="00737181" w:rsidRDefault="00BE3C96" w:rsidP="0018597D">
      <w:pPr>
        <w:spacing w:line="360" w:lineRule="exact"/>
        <w:ind w:left="281" w:hangingChars="100" w:hanging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◆</w:t>
      </w:r>
      <w:r w:rsidR="00D955DC" w:rsidRPr="00737181">
        <w:rPr>
          <w:rFonts w:ascii="ＭＳ ゴシック" w:eastAsia="ＭＳ ゴシック" w:hAnsi="ＭＳ ゴシック" w:hint="eastAsia"/>
          <w:b/>
          <w:sz w:val="28"/>
          <w:szCs w:val="28"/>
        </w:rPr>
        <w:t>指導計画作成の手引き</w:t>
      </w:r>
    </w:p>
    <w:p w:rsidR="00C62CCD" w:rsidRDefault="00C62CCD" w:rsidP="00C62CCD">
      <w:pPr>
        <w:ind w:left="200" w:hangingChars="100" w:hanging="200"/>
        <w:rPr>
          <w:szCs w:val="20"/>
        </w:rPr>
      </w:pPr>
    </w:p>
    <w:p w:rsidR="00D955DC" w:rsidRPr="000D04C9" w:rsidRDefault="004F177F" w:rsidP="0018597D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0D04C9">
        <w:rPr>
          <w:rFonts w:ascii="ＭＳ ゴシック" w:eastAsia="ＭＳ ゴシック" w:hAnsi="ＭＳ ゴシック" w:hint="eastAsia"/>
          <w:b/>
          <w:sz w:val="22"/>
        </w:rPr>
        <w:t>⑴</w:t>
      </w:r>
      <w:r w:rsidR="00BD225D" w:rsidRPr="000D04C9">
        <w:rPr>
          <w:rFonts w:ascii="ＭＳ ゴシック" w:eastAsia="ＭＳ ゴシック" w:hAnsi="ＭＳ ゴシック" w:hint="eastAsia"/>
          <w:b/>
          <w:sz w:val="22"/>
        </w:rPr>
        <w:t>「新しい国語」</w:t>
      </w:r>
      <w:r w:rsidR="0002381B">
        <w:rPr>
          <w:rFonts w:ascii="ＭＳ ゴシック" w:eastAsia="ＭＳ ゴシック" w:hAnsi="ＭＳ ゴシック" w:hint="eastAsia"/>
          <w:b/>
          <w:sz w:val="22"/>
        </w:rPr>
        <w:t>の構成と</w:t>
      </w:r>
      <w:r w:rsidR="00413248">
        <w:rPr>
          <w:rFonts w:ascii="ＭＳ ゴシック" w:eastAsia="ＭＳ ゴシック" w:hAnsi="ＭＳ ゴシック" w:hint="eastAsia"/>
          <w:b/>
          <w:sz w:val="22"/>
        </w:rPr>
        <w:t>特徴</w:t>
      </w:r>
    </w:p>
    <w:p w:rsidR="004F177F" w:rsidRPr="00B44A49" w:rsidRDefault="00A5330C" w:rsidP="0018597D">
      <w:pPr>
        <w:ind w:left="201" w:hangingChars="100" w:hanging="201"/>
        <w:rPr>
          <w:rFonts w:ascii="ＭＳ ゴシック" w:eastAsia="ＭＳ ゴシック" w:hAnsi="ＭＳ ゴシック"/>
          <w:b/>
        </w:rPr>
      </w:pPr>
      <w:r w:rsidRPr="00B44A49">
        <w:rPr>
          <w:rFonts w:ascii="ＭＳ ゴシック" w:eastAsia="ＭＳ ゴシック" w:hAnsi="ＭＳ ゴシック" w:hint="eastAsia"/>
          <w:b/>
        </w:rPr>
        <w:t>《全体構成》</w:t>
      </w:r>
    </w:p>
    <w:p w:rsidR="00A0520D" w:rsidRDefault="00A0520D" w:rsidP="00A0520D">
      <w:pPr>
        <w:ind w:left="200" w:hangingChars="100" w:hanging="200"/>
      </w:pPr>
      <w:r>
        <w:rPr>
          <w:rFonts w:hint="eastAsia"/>
        </w:rPr>
        <w:t>・本教科書は</w:t>
      </w:r>
      <w:r w:rsidR="002F6AD3">
        <w:rPr>
          <w:rFonts w:hint="eastAsia"/>
        </w:rPr>
        <w:t>，</w:t>
      </w:r>
      <w:r>
        <w:rPr>
          <w:rFonts w:hint="eastAsia"/>
        </w:rPr>
        <w:t>各学年とも本編・基礎編・資料編の３部構成となっています。</w:t>
      </w:r>
      <w:r w:rsidR="00822C9F">
        <w:rPr>
          <w:rFonts w:hint="eastAsia"/>
        </w:rPr>
        <w:t>基礎編には</w:t>
      </w:r>
      <w:r w:rsidR="00A5330C">
        <w:rPr>
          <w:rFonts w:hint="eastAsia"/>
        </w:rPr>
        <w:t>，基礎的な資質・能力を</w:t>
      </w:r>
      <w:r w:rsidR="00192621">
        <w:rPr>
          <w:rFonts w:hint="eastAsia"/>
        </w:rPr>
        <w:t>取り立てて鍛える</w:t>
      </w:r>
      <w:r w:rsidR="00A5330C">
        <w:rPr>
          <w:rFonts w:hint="eastAsia"/>
        </w:rPr>
        <w:t>ための</w:t>
      </w:r>
      <w:r w:rsidR="00822C9F">
        <w:rPr>
          <w:rFonts w:hint="eastAsia"/>
        </w:rPr>
        <w:t>教材</w:t>
      </w:r>
      <w:r w:rsidR="004F177F">
        <w:rPr>
          <w:rFonts w:hint="eastAsia"/>
        </w:rPr>
        <w:t>を</w:t>
      </w:r>
      <w:r w:rsidR="00822C9F">
        <w:rPr>
          <w:rFonts w:hint="eastAsia"/>
        </w:rPr>
        <w:t>，資料編には</w:t>
      </w:r>
      <w:r w:rsidR="00A5330C">
        <w:rPr>
          <w:rFonts w:hint="eastAsia"/>
        </w:rPr>
        <w:t>，</w:t>
      </w:r>
      <w:r w:rsidR="00822C9F">
        <w:rPr>
          <w:rFonts w:hint="eastAsia"/>
        </w:rPr>
        <w:t>本編の学習に役立つ資料</w:t>
      </w:r>
      <w:r w:rsidR="004F177F">
        <w:rPr>
          <w:rFonts w:hint="eastAsia"/>
        </w:rPr>
        <w:t>を</w:t>
      </w:r>
      <w:r w:rsidR="00822C9F">
        <w:rPr>
          <w:rFonts w:hint="eastAsia"/>
        </w:rPr>
        <w:t>収載</w:t>
      </w:r>
      <w:r w:rsidR="004F177F">
        <w:rPr>
          <w:rFonts w:hint="eastAsia"/>
        </w:rPr>
        <w:t>し</w:t>
      </w:r>
      <w:r w:rsidR="00822C9F">
        <w:rPr>
          <w:rFonts w:hint="eastAsia"/>
        </w:rPr>
        <w:t>ています。</w:t>
      </w:r>
      <w:r>
        <w:rPr>
          <w:rFonts w:hint="eastAsia"/>
        </w:rPr>
        <w:t>本編</w:t>
      </w:r>
      <w:r w:rsidR="00295AA8">
        <w:rPr>
          <w:rFonts w:hint="eastAsia"/>
        </w:rPr>
        <w:t>の</w:t>
      </w:r>
      <w:r w:rsidR="00B35917">
        <w:rPr>
          <w:rFonts w:hint="eastAsia"/>
        </w:rPr>
        <w:t>流れに沿って学習を進め</w:t>
      </w:r>
      <w:r w:rsidR="00AB03FB">
        <w:rPr>
          <w:rFonts w:hint="eastAsia"/>
        </w:rPr>
        <w:t>る</w:t>
      </w:r>
      <w:r w:rsidR="00295AA8">
        <w:rPr>
          <w:rFonts w:hint="eastAsia"/>
        </w:rPr>
        <w:t>こと</w:t>
      </w:r>
      <w:r w:rsidR="00822C9F">
        <w:rPr>
          <w:rFonts w:hint="eastAsia"/>
        </w:rPr>
        <w:t>で</w:t>
      </w:r>
      <w:r w:rsidR="002F6AD3">
        <w:rPr>
          <w:rFonts w:hint="eastAsia"/>
        </w:rPr>
        <w:t>，</w:t>
      </w:r>
      <w:r>
        <w:rPr>
          <w:rFonts w:hint="eastAsia"/>
        </w:rPr>
        <w:t>学習指導要領の内容を</w:t>
      </w:r>
      <w:r w:rsidR="00822C9F">
        <w:rPr>
          <w:rFonts w:hint="eastAsia"/>
        </w:rPr>
        <w:t>漏れなく</w:t>
      </w:r>
      <w:r>
        <w:rPr>
          <w:rFonts w:hint="eastAsia"/>
        </w:rPr>
        <w:t>指導</w:t>
      </w:r>
      <w:r w:rsidR="00B35917">
        <w:rPr>
          <w:rFonts w:hint="eastAsia"/>
        </w:rPr>
        <w:t>することができます</w:t>
      </w:r>
      <w:r>
        <w:rPr>
          <w:rFonts w:hint="eastAsia"/>
        </w:rPr>
        <w:t>。</w:t>
      </w:r>
    </w:p>
    <w:p w:rsidR="004F177F" w:rsidRPr="00B44A49" w:rsidRDefault="00A5330C" w:rsidP="004F177F">
      <w:pPr>
        <w:ind w:left="201" w:hangingChars="100" w:hanging="201"/>
        <w:rPr>
          <w:rFonts w:ascii="ＭＳ ゴシック" w:eastAsia="ＭＳ ゴシック" w:hAnsi="ＭＳ ゴシック"/>
          <w:b/>
        </w:rPr>
      </w:pPr>
      <w:r w:rsidRPr="00B44A49">
        <w:rPr>
          <w:rFonts w:ascii="ＭＳ ゴシック" w:eastAsia="ＭＳ ゴシック" w:hAnsi="ＭＳ ゴシック" w:hint="eastAsia"/>
          <w:b/>
        </w:rPr>
        <w:t>《本編》</w:t>
      </w:r>
    </w:p>
    <w:p w:rsidR="00A0520D" w:rsidRDefault="00A0520D" w:rsidP="00A0520D">
      <w:pPr>
        <w:ind w:left="200" w:hangingChars="100" w:hanging="200"/>
      </w:pPr>
      <w:r>
        <w:rPr>
          <w:rFonts w:hint="eastAsia"/>
        </w:rPr>
        <w:t>・本編は</w:t>
      </w:r>
      <w:r w:rsidR="002F6AD3">
        <w:rPr>
          <w:rFonts w:hint="eastAsia"/>
        </w:rPr>
        <w:t>，</w:t>
      </w:r>
      <w:r>
        <w:rPr>
          <w:rFonts w:hint="eastAsia"/>
        </w:rPr>
        <w:t>大きく７つの</w:t>
      </w:r>
      <w:r w:rsidR="00F06DAE">
        <w:rPr>
          <w:rFonts w:hint="eastAsia"/>
        </w:rPr>
        <w:t>まとまり</w:t>
      </w:r>
      <w:r>
        <w:rPr>
          <w:rFonts w:hint="eastAsia"/>
        </w:rPr>
        <w:t>から成</w:t>
      </w:r>
      <w:r w:rsidR="00822C9F">
        <w:rPr>
          <w:rFonts w:hint="eastAsia"/>
        </w:rPr>
        <w:t>り</w:t>
      </w:r>
      <w:r>
        <w:rPr>
          <w:rFonts w:hint="eastAsia"/>
        </w:rPr>
        <w:t>ます。それぞれの</w:t>
      </w:r>
      <w:r w:rsidR="007F1E01">
        <w:rPr>
          <w:rFonts w:hint="eastAsia"/>
        </w:rPr>
        <w:t>まとまり</w:t>
      </w:r>
      <w:r>
        <w:rPr>
          <w:rFonts w:hint="eastAsia"/>
        </w:rPr>
        <w:t>は</w:t>
      </w:r>
      <w:r w:rsidR="002F6AD3">
        <w:rPr>
          <w:rFonts w:hint="eastAsia"/>
        </w:rPr>
        <w:t>，</w:t>
      </w:r>
      <w:r>
        <w:rPr>
          <w:rFonts w:hint="eastAsia"/>
        </w:rPr>
        <w:t>「読む」「古典」</w:t>
      </w:r>
      <w:r w:rsidR="00822C9F">
        <w:rPr>
          <w:rFonts w:hint="eastAsia"/>
        </w:rPr>
        <w:t>教材</w:t>
      </w:r>
      <w:r w:rsidR="00A5330C">
        <w:rPr>
          <w:rFonts w:hint="eastAsia"/>
        </w:rPr>
        <w:t>から始まり</w:t>
      </w:r>
      <w:r w:rsidR="002F6AD3">
        <w:rPr>
          <w:rFonts w:hint="eastAsia"/>
        </w:rPr>
        <w:t>，</w:t>
      </w:r>
      <w:r w:rsidR="009D4C15">
        <w:rPr>
          <w:rFonts w:hint="eastAsia"/>
        </w:rPr>
        <w:t>次に</w:t>
      </w:r>
      <w:r>
        <w:rPr>
          <w:rFonts w:hint="eastAsia"/>
        </w:rPr>
        <w:t>「書く」「話す・聞く」</w:t>
      </w:r>
      <w:r w:rsidR="00822C9F">
        <w:rPr>
          <w:rFonts w:hint="eastAsia"/>
        </w:rPr>
        <w:t>教材</w:t>
      </w:r>
      <w:r w:rsidR="009D4C15">
        <w:rPr>
          <w:rFonts w:hint="eastAsia"/>
        </w:rPr>
        <w:t>へ</w:t>
      </w:r>
      <w:r w:rsidR="002F6AD3">
        <w:rPr>
          <w:rFonts w:hint="eastAsia"/>
        </w:rPr>
        <w:t>，</w:t>
      </w:r>
      <w:r w:rsidR="009D4C15">
        <w:rPr>
          <w:rFonts w:hint="eastAsia"/>
        </w:rPr>
        <w:t>最後に</w:t>
      </w:r>
      <w:r>
        <w:rPr>
          <w:rFonts w:hint="eastAsia"/>
        </w:rPr>
        <w:t>「言葉（日本語・文法・漢字）」</w:t>
      </w:r>
      <w:r w:rsidR="00822C9F">
        <w:rPr>
          <w:rFonts w:hint="eastAsia"/>
        </w:rPr>
        <w:t>教材</w:t>
      </w:r>
      <w:r w:rsidR="009D4C15">
        <w:rPr>
          <w:rFonts w:hint="eastAsia"/>
        </w:rPr>
        <w:t>へとつながる</w:t>
      </w:r>
      <w:r>
        <w:rPr>
          <w:rFonts w:hint="eastAsia"/>
        </w:rPr>
        <w:t>構成になっています。</w:t>
      </w:r>
      <w:r w:rsidR="00822C9F">
        <w:rPr>
          <w:rFonts w:hint="eastAsia"/>
        </w:rPr>
        <w:t>「読む」「書く」「話す・聞く」教材の前には，適宜</w:t>
      </w:r>
      <w:r w:rsidR="004F177F">
        <w:rPr>
          <w:rFonts w:hint="eastAsia"/>
        </w:rPr>
        <w:t>「</w:t>
      </w:r>
      <w:r w:rsidR="00822C9F">
        <w:rPr>
          <w:rFonts w:hint="eastAsia"/>
        </w:rPr>
        <w:t>学びの扉</w:t>
      </w:r>
      <w:r w:rsidR="004F177F">
        <w:rPr>
          <w:rFonts w:hint="eastAsia"/>
        </w:rPr>
        <w:t>」を配置しています。</w:t>
      </w:r>
    </w:p>
    <w:p w:rsidR="00A0520D" w:rsidRDefault="007F1E01" w:rsidP="00A0520D">
      <w:pPr>
        <w:ind w:left="200" w:hangingChars="100" w:hanging="200"/>
      </w:pPr>
      <w:r>
        <w:rPr>
          <w:rFonts w:hint="eastAsia"/>
        </w:rPr>
        <w:t>・７つのまとまりのほか</w:t>
      </w:r>
      <w:r w:rsidR="00891ACD">
        <w:rPr>
          <w:rFonts w:hint="eastAsia"/>
        </w:rPr>
        <w:t>に</w:t>
      </w:r>
      <w:r w:rsidR="002F6AD3">
        <w:rPr>
          <w:rFonts w:hint="eastAsia"/>
        </w:rPr>
        <w:t>，</w:t>
      </w:r>
      <w:r w:rsidR="00A0520D">
        <w:rPr>
          <w:rFonts w:hint="eastAsia"/>
        </w:rPr>
        <w:t>「読む（</w:t>
      </w:r>
      <w:r w:rsidR="00973112">
        <w:rPr>
          <w:rFonts w:hint="eastAsia"/>
        </w:rPr>
        <w:t>言葉の学習</w:t>
      </w:r>
      <w:r w:rsidR="00A0520D">
        <w:rPr>
          <w:rFonts w:hint="eastAsia"/>
        </w:rPr>
        <w:t>・詩</w:t>
      </w:r>
      <w:r w:rsidR="00061DBD">
        <w:rPr>
          <w:rFonts w:hint="eastAsia"/>
        </w:rPr>
        <w:t>・読書</w:t>
      </w:r>
      <w:r w:rsidR="00A0520D">
        <w:rPr>
          <w:rFonts w:hint="eastAsia"/>
        </w:rPr>
        <w:t>）」</w:t>
      </w:r>
      <w:r w:rsidR="004F177F">
        <w:rPr>
          <w:rFonts w:hint="eastAsia"/>
        </w:rPr>
        <w:t>教材</w:t>
      </w:r>
      <w:r w:rsidR="00891ACD">
        <w:rPr>
          <w:rFonts w:hint="eastAsia"/>
        </w:rPr>
        <w:t>があり</w:t>
      </w:r>
      <w:r w:rsidR="00A0520D">
        <w:rPr>
          <w:rFonts w:hint="eastAsia"/>
        </w:rPr>
        <w:t>ます。</w:t>
      </w:r>
    </w:p>
    <w:p w:rsidR="004F177F" w:rsidRDefault="004F177F" w:rsidP="004F177F">
      <w:pPr>
        <w:ind w:left="200" w:hangingChars="100" w:hanging="200"/>
      </w:pPr>
      <w:r>
        <w:rPr>
          <w:rFonts w:hint="eastAsia"/>
        </w:rPr>
        <w:t>・７つのまとまりのそれぞれには，</w:t>
      </w:r>
      <w:r w:rsidR="00C00B27">
        <w:rPr>
          <w:rFonts w:hint="eastAsia"/>
        </w:rPr>
        <w:t>身につけたい力に基づく名称が付いて</w:t>
      </w:r>
      <w:r>
        <w:rPr>
          <w:rFonts w:hint="eastAsia"/>
        </w:rPr>
        <w:t>おり，同じまとまり内の「読む」と「書く」（「話す・聞く」）の教材は，取り上げて</w:t>
      </w:r>
      <w:r>
        <w:rPr>
          <w:rFonts w:hint="eastAsia"/>
        </w:rPr>
        <w:t>いる資質・能力や題材などの点で，関連</w:t>
      </w:r>
      <w:r w:rsidR="00C00B27">
        <w:rPr>
          <w:rFonts w:hint="eastAsia"/>
        </w:rPr>
        <w:t>を図って</w:t>
      </w:r>
      <w:r>
        <w:rPr>
          <w:rFonts w:hint="eastAsia"/>
        </w:rPr>
        <w:t>います。そのため，「読む」で習得した</w:t>
      </w:r>
      <w:r w:rsidR="00C00B27">
        <w:rPr>
          <w:rFonts w:hint="eastAsia"/>
        </w:rPr>
        <w:t>資質・能力</w:t>
      </w:r>
      <w:r>
        <w:rPr>
          <w:rFonts w:hint="eastAsia"/>
        </w:rPr>
        <w:t>を「書く」（「話す・聞く」）で活用するといった連続性のある学習が可能です。一方，個々の</w:t>
      </w:r>
      <w:r w:rsidR="00C00B27">
        <w:rPr>
          <w:rFonts w:hint="eastAsia"/>
        </w:rPr>
        <w:t>教材は単独で</w:t>
      </w:r>
      <w:r>
        <w:rPr>
          <w:rFonts w:hint="eastAsia"/>
        </w:rPr>
        <w:t>扱える内容になっているため，順序などを自由に組み替えて</w:t>
      </w:r>
      <w:r w:rsidR="00732021">
        <w:rPr>
          <w:rFonts w:hint="eastAsia"/>
        </w:rPr>
        <w:t>指導する</w:t>
      </w:r>
      <w:r>
        <w:rPr>
          <w:rFonts w:hint="eastAsia"/>
        </w:rPr>
        <w:t>ことも可能です。</w:t>
      </w:r>
    </w:p>
    <w:p w:rsidR="00C00B27" w:rsidRDefault="00A0520D" w:rsidP="00EF10DF">
      <w:pPr>
        <w:ind w:left="200" w:hangingChars="100" w:hanging="200"/>
      </w:pPr>
      <w:r>
        <w:rPr>
          <w:rFonts w:hint="eastAsia"/>
        </w:rPr>
        <w:t>・</w:t>
      </w:r>
      <w:r w:rsidR="00C00B27">
        <w:rPr>
          <w:rFonts w:hint="eastAsia"/>
        </w:rPr>
        <w:t>「読む」「書く」「話す・聞く」の</w:t>
      </w:r>
      <w:r>
        <w:rPr>
          <w:rFonts w:hint="eastAsia"/>
        </w:rPr>
        <w:t>各</w:t>
      </w:r>
      <w:r w:rsidR="004F177F">
        <w:rPr>
          <w:rFonts w:hint="eastAsia"/>
        </w:rPr>
        <w:t>教材</w:t>
      </w:r>
      <w:r>
        <w:rPr>
          <w:rFonts w:hint="eastAsia"/>
        </w:rPr>
        <w:t>は</w:t>
      </w:r>
      <w:r w:rsidR="002F6AD3">
        <w:rPr>
          <w:rFonts w:hint="eastAsia"/>
        </w:rPr>
        <w:t>，</w:t>
      </w:r>
      <w:r>
        <w:rPr>
          <w:rFonts w:hint="eastAsia"/>
        </w:rPr>
        <w:t>「言語感覚」「詩歌創作」「聞く」など</w:t>
      </w:r>
      <w:r w:rsidR="00C00B27">
        <w:rPr>
          <w:rFonts w:hint="eastAsia"/>
        </w:rPr>
        <w:t>，身につけたい力に基づく</w:t>
      </w:r>
      <w:r>
        <w:rPr>
          <w:rFonts w:hint="eastAsia"/>
        </w:rPr>
        <w:t>系統</w:t>
      </w:r>
      <w:r w:rsidR="00C00B27">
        <w:rPr>
          <w:rFonts w:hint="eastAsia"/>
        </w:rPr>
        <w:t>で</w:t>
      </w:r>
      <w:r>
        <w:rPr>
          <w:rFonts w:hint="eastAsia"/>
        </w:rPr>
        <w:t>区分</w:t>
      </w:r>
      <w:r w:rsidR="00C00B27">
        <w:rPr>
          <w:rFonts w:hint="eastAsia"/>
        </w:rPr>
        <w:t>し</w:t>
      </w:r>
      <w:r>
        <w:rPr>
          <w:rFonts w:hint="eastAsia"/>
        </w:rPr>
        <w:t>ています。</w:t>
      </w:r>
      <w:r w:rsidR="00CD0F4D">
        <w:rPr>
          <w:rFonts w:hint="eastAsia"/>
        </w:rPr>
        <w:t>そして，</w:t>
      </w:r>
      <w:r w:rsidR="00E041D4">
        <w:rPr>
          <w:rFonts w:hint="eastAsia"/>
        </w:rPr>
        <w:t>同じ</w:t>
      </w:r>
      <w:r>
        <w:rPr>
          <w:rFonts w:hint="eastAsia"/>
        </w:rPr>
        <w:t>系統の</w:t>
      </w:r>
      <w:r w:rsidR="004F177F">
        <w:rPr>
          <w:rFonts w:hint="eastAsia"/>
        </w:rPr>
        <w:t>教材</w:t>
      </w:r>
      <w:r w:rsidR="00C00B27">
        <w:rPr>
          <w:rFonts w:hint="eastAsia"/>
        </w:rPr>
        <w:t>を，</w:t>
      </w:r>
      <w:r>
        <w:rPr>
          <w:rFonts w:hint="eastAsia"/>
        </w:rPr>
        <w:t>学年を追って段階的に配置</w:t>
      </w:r>
      <w:r w:rsidR="00C00B27">
        <w:rPr>
          <w:rFonts w:hint="eastAsia"/>
        </w:rPr>
        <w:t>してい</w:t>
      </w:r>
      <w:r w:rsidR="00CD0F4D">
        <w:rPr>
          <w:rFonts w:hint="eastAsia"/>
        </w:rPr>
        <w:t>ます。その</w:t>
      </w:r>
      <w:r w:rsidR="00C00B27">
        <w:rPr>
          <w:rFonts w:hint="eastAsia"/>
        </w:rPr>
        <w:t>ため</w:t>
      </w:r>
      <w:r w:rsidR="002F6AD3">
        <w:rPr>
          <w:rFonts w:hint="eastAsia"/>
        </w:rPr>
        <w:t>，</w:t>
      </w:r>
      <w:r>
        <w:rPr>
          <w:rFonts w:hint="eastAsia"/>
        </w:rPr>
        <w:t>３年間を通して</w:t>
      </w:r>
      <w:r w:rsidR="009D4C15">
        <w:rPr>
          <w:rFonts w:hint="eastAsia"/>
        </w:rPr>
        <w:t>資質・能力</w:t>
      </w:r>
      <w:r>
        <w:rPr>
          <w:rFonts w:hint="eastAsia"/>
        </w:rPr>
        <w:t>を</w:t>
      </w:r>
      <w:r w:rsidR="00B64E0C">
        <w:rPr>
          <w:rFonts w:hint="eastAsia"/>
        </w:rPr>
        <w:t>バランスよく</w:t>
      </w:r>
      <w:r>
        <w:rPr>
          <w:rFonts w:hint="eastAsia"/>
        </w:rPr>
        <w:t>積み上げてゆくことができます</w:t>
      </w:r>
      <w:r w:rsidR="001547ED">
        <w:rPr>
          <w:rFonts w:hint="eastAsia"/>
        </w:rPr>
        <w:t>。</w:t>
      </w:r>
    </w:p>
    <w:p w:rsidR="000C7751" w:rsidRPr="00B44A49" w:rsidRDefault="006972AA" w:rsidP="000C7751">
      <w:pPr>
        <w:ind w:left="201" w:hangingChars="100" w:hanging="201"/>
        <w:rPr>
          <w:rFonts w:ascii="ＭＳ ゴシック" w:eastAsia="ＭＳ ゴシック" w:hAnsi="ＭＳ ゴシック"/>
          <w:b/>
        </w:rPr>
      </w:pPr>
      <w:r w:rsidRPr="00B44A49">
        <w:rPr>
          <w:rFonts w:ascii="ＭＳ ゴシック" w:eastAsia="ＭＳ ゴシック" w:hAnsi="ＭＳ ゴシック" w:hint="eastAsia"/>
          <w:b/>
        </w:rPr>
        <w:t>本編の</w:t>
      </w:r>
      <w:r w:rsidR="000C7751" w:rsidRPr="00B44A49">
        <w:rPr>
          <w:rFonts w:ascii="ＭＳ ゴシック" w:eastAsia="ＭＳ ゴシック" w:hAnsi="ＭＳ ゴシック" w:hint="eastAsia"/>
          <w:b/>
        </w:rPr>
        <w:t>構成（全学年共通）</w:t>
      </w:r>
    </w:p>
    <w:tbl>
      <w:tblPr>
        <w:tblW w:w="6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01"/>
        <w:gridCol w:w="1134"/>
        <w:gridCol w:w="1134"/>
        <w:gridCol w:w="850"/>
        <w:gridCol w:w="567"/>
        <w:gridCol w:w="567"/>
        <w:gridCol w:w="567"/>
      </w:tblGrid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71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読む／古典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71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書く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71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話す・聞く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言葉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71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時期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71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３学</w:t>
            </w:r>
          </w:p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71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期制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71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２学</w:t>
            </w:r>
          </w:p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71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期制</w:t>
            </w: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詩</w:t>
            </w:r>
            <w:r w:rsidRPr="00737181">
              <w:rPr>
                <w:rFonts w:hint="eastAsia"/>
                <w:sz w:val="16"/>
                <w:szCs w:val="16"/>
              </w:rPr>
              <w:t>（巻頭詩）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１学期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前期</w:t>
            </w:r>
          </w:p>
        </w:tc>
      </w:tr>
      <w:tr w:rsidR="00EF10DF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10DF" w:rsidRPr="00737181" w:rsidRDefault="00EF10DF" w:rsidP="00891ACD">
            <w:pPr>
              <w:spacing w:line="200" w:lineRule="exac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10DF" w:rsidRPr="003E78A3" w:rsidRDefault="003E78A3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3E78A3">
              <w:rPr>
                <w:rFonts w:hint="eastAsia"/>
                <w:sz w:val="18"/>
                <w:szCs w:val="18"/>
              </w:rPr>
              <w:t>言葉の学習</w:t>
            </w:r>
          </w:p>
        </w:tc>
        <w:tc>
          <w:tcPr>
            <w:tcW w:w="1134" w:type="dxa"/>
            <w:vAlign w:val="center"/>
          </w:tcPr>
          <w:p w:rsidR="00EF10DF" w:rsidRPr="00737181" w:rsidRDefault="00EF10DF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10DF" w:rsidRPr="00737181" w:rsidRDefault="00EF10DF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8A3" w:rsidRDefault="003E78A3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○</w:t>
            </w:r>
          </w:p>
          <w:p w:rsidR="003E78A3" w:rsidRPr="003E78A3" w:rsidRDefault="003E78A3" w:rsidP="00891ACD">
            <w:pPr>
              <w:spacing w:line="200" w:lineRule="exact"/>
              <w:ind w:left="140" w:hangingChars="100" w:hanging="140"/>
              <w:jc w:val="center"/>
              <w:rPr>
                <w:sz w:val="16"/>
                <w:szCs w:val="16"/>
              </w:rPr>
            </w:pPr>
            <w:r w:rsidRPr="006C7F25">
              <w:rPr>
                <w:rFonts w:hint="eastAsia"/>
                <w:spacing w:val="-10"/>
                <w:sz w:val="16"/>
                <w:szCs w:val="16"/>
              </w:rPr>
              <w:t>（</w:t>
            </w:r>
            <w:r>
              <w:rPr>
                <w:rFonts w:hint="eastAsia"/>
                <w:spacing w:val="-10"/>
                <w:sz w:val="16"/>
                <w:szCs w:val="16"/>
              </w:rPr>
              <w:t>1</w:t>
            </w:r>
            <w:r>
              <w:rPr>
                <w:rFonts w:hint="eastAsia"/>
                <w:spacing w:val="-10"/>
                <w:sz w:val="16"/>
                <w:szCs w:val="16"/>
              </w:rPr>
              <w:t>年のみ</w:t>
            </w:r>
            <w:r w:rsidRPr="006C7F25">
              <w:rPr>
                <w:rFonts w:hint="eastAsia"/>
                <w:spacing w:val="-10"/>
                <w:sz w:val="16"/>
                <w:szCs w:val="16"/>
              </w:rPr>
              <w:t>）</w:t>
            </w: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10DF" w:rsidRPr="00737181" w:rsidRDefault="00EF10DF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EF10DF" w:rsidRPr="00737181" w:rsidRDefault="00EF10DF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EF10DF" w:rsidRPr="00737181" w:rsidRDefault="00EF10DF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１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言語感覚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詩歌創作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２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文学一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聞く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３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構成・展開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伝達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読書</w:t>
            </w:r>
            <w:r w:rsidR="003E78A3" w:rsidRPr="006C7F25">
              <w:rPr>
                <w:rFonts w:hint="eastAsia"/>
                <w:spacing w:val="-10"/>
                <w:sz w:val="16"/>
                <w:szCs w:val="16"/>
              </w:rPr>
              <w:t>（</w:t>
            </w:r>
            <w:r w:rsidR="003E78A3">
              <w:rPr>
                <w:rFonts w:hint="eastAsia"/>
                <w:spacing w:val="-10"/>
                <w:sz w:val="16"/>
                <w:szCs w:val="16"/>
              </w:rPr>
              <w:t>テーマに沿って</w:t>
            </w:r>
            <w:r w:rsidR="003E78A3" w:rsidRPr="006C7F25">
              <w:rPr>
                <w:rFonts w:hint="eastAsia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４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吟味・判断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論証・説得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話す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９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37181">
              <w:rPr>
                <w:rFonts w:ascii="ＭＳ 明朝"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２学期</w:t>
            </w: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6C7F25" w:rsidRDefault="00262762" w:rsidP="00891ACD">
            <w:pPr>
              <w:spacing w:line="200" w:lineRule="exact"/>
              <w:ind w:left="160" w:hangingChars="100" w:hanging="160"/>
              <w:rPr>
                <w:spacing w:val="-10"/>
                <w:sz w:val="18"/>
                <w:szCs w:val="18"/>
              </w:rPr>
            </w:pPr>
            <w:r w:rsidRPr="006C7F25">
              <w:rPr>
                <w:rFonts w:hint="eastAsia"/>
                <w:spacing w:val="-10"/>
                <w:sz w:val="18"/>
                <w:szCs w:val="18"/>
              </w:rPr>
              <w:t>詩</w:t>
            </w:r>
            <w:r w:rsidRPr="006C7F25">
              <w:rPr>
                <w:rFonts w:hint="eastAsia"/>
                <w:spacing w:val="-10"/>
                <w:sz w:val="16"/>
                <w:szCs w:val="16"/>
              </w:rPr>
              <w:t>（日本語のしらべ）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後期</w:t>
            </w: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５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古典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62762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通信・手紙</w:t>
            </w:r>
          </w:p>
          <w:p w:rsidR="003E78A3" w:rsidRPr="00737181" w:rsidRDefault="003E78A3" w:rsidP="00891ACD">
            <w:pPr>
              <w:spacing w:line="200" w:lineRule="exact"/>
              <w:ind w:left="140" w:hangingChars="100" w:hanging="140"/>
              <w:rPr>
                <w:sz w:val="18"/>
                <w:szCs w:val="18"/>
              </w:rPr>
            </w:pPr>
            <w:r w:rsidRPr="006C7F25">
              <w:rPr>
                <w:rFonts w:hint="eastAsia"/>
                <w:spacing w:val="-10"/>
                <w:sz w:val="16"/>
                <w:szCs w:val="16"/>
              </w:rPr>
              <w:t>（</w:t>
            </w:r>
            <w:r w:rsidR="008C3A2C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8C3A2C">
              <w:rPr>
                <w:rFonts w:hint="eastAsia"/>
                <w:spacing w:val="-10"/>
                <w:sz w:val="16"/>
                <w:szCs w:val="16"/>
              </w:rPr>
              <w:t>・</w:t>
            </w:r>
            <w:r w:rsidR="008C3A2C">
              <w:rPr>
                <w:rFonts w:hint="eastAsia"/>
                <w:spacing w:val="-10"/>
                <w:sz w:val="16"/>
                <w:szCs w:val="16"/>
              </w:rPr>
              <w:t>2</w:t>
            </w:r>
            <w:r>
              <w:rPr>
                <w:rFonts w:hint="eastAsia"/>
                <w:spacing w:val="-10"/>
                <w:sz w:val="16"/>
                <w:szCs w:val="16"/>
              </w:rPr>
              <w:t>年</w:t>
            </w:r>
            <w:r w:rsidR="008C3A2C">
              <w:rPr>
                <w:rFonts w:hint="eastAsia"/>
                <w:spacing w:val="-10"/>
                <w:sz w:val="16"/>
                <w:szCs w:val="16"/>
              </w:rPr>
              <w:t>のみ</w:t>
            </w:r>
            <w:r w:rsidRPr="006C7F25">
              <w:rPr>
                <w:rFonts w:hint="eastAsia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3E78A3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78A3" w:rsidRPr="00737181" w:rsidRDefault="003E78A3" w:rsidP="00891ACD">
            <w:pPr>
              <w:spacing w:line="200" w:lineRule="exac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６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78A3" w:rsidRPr="00737181" w:rsidRDefault="003E78A3" w:rsidP="00891ACD">
            <w:pPr>
              <w:spacing w:line="200" w:lineRule="exact"/>
              <w:ind w:left="181" w:hangingChars="100" w:hanging="181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文学二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3E78A3" w:rsidRDefault="003E78A3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描写・表現</w:t>
            </w:r>
          </w:p>
          <w:p w:rsidR="003E78A3" w:rsidRPr="00737181" w:rsidRDefault="008C3A2C" w:rsidP="00891ACD">
            <w:pPr>
              <w:spacing w:line="200" w:lineRule="exact"/>
              <w:ind w:left="140" w:hangingChars="100" w:hanging="140"/>
              <w:rPr>
                <w:sz w:val="18"/>
                <w:szCs w:val="18"/>
              </w:rPr>
            </w:pPr>
            <w:r w:rsidRPr="006C7F25">
              <w:rPr>
                <w:rFonts w:hint="eastAsia"/>
                <w:spacing w:val="-10"/>
                <w:sz w:val="16"/>
                <w:szCs w:val="16"/>
              </w:rPr>
              <w:t>（</w:t>
            </w:r>
            <w:r>
              <w:rPr>
                <w:rFonts w:hint="eastAsia"/>
                <w:spacing w:val="-10"/>
                <w:sz w:val="16"/>
                <w:szCs w:val="16"/>
              </w:rPr>
              <w:t>1</w:t>
            </w:r>
            <w:r>
              <w:rPr>
                <w:rFonts w:hint="eastAsia"/>
                <w:spacing w:val="-10"/>
                <w:sz w:val="16"/>
                <w:szCs w:val="16"/>
              </w:rPr>
              <w:t>・</w:t>
            </w:r>
            <w:r>
              <w:rPr>
                <w:rFonts w:hint="eastAsia"/>
                <w:spacing w:val="-10"/>
                <w:sz w:val="16"/>
                <w:szCs w:val="16"/>
              </w:rPr>
              <w:t>2</w:t>
            </w:r>
            <w:r>
              <w:rPr>
                <w:rFonts w:hint="eastAsia"/>
                <w:spacing w:val="-10"/>
                <w:sz w:val="16"/>
                <w:szCs w:val="16"/>
              </w:rPr>
              <w:t>年のみ</w:t>
            </w:r>
            <w:r w:rsidRPr="006C7F25">
              <w:rPr>
                <w:rFonts w:hint="eastAsia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78A3" w:rsidRPr="00737181" w:rsidRDefault="003E78A3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78A3" w:rsidRPr="00737181" w:rsidRDefault="003E78A3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78A3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="003E78A3" w:rsidRPr="0073718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3E78A3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3E78A3" w:rsidRPr="0073718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3E78A3" w:rsidRPr="00737181" w:rsidRDefault="003E78A3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78A3" w:rsidRPr="00737181" w:rsidRDefault="003E78A3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読書</w:t>
            </w:r>
            <w:r w:rsidR="003E78A3" w:rsidRPr="006C7F25">
              <w:rPr>
                <w:rFonts w:hint="eastAsia"/>
                <w:spacing w:val="-10"/>
                <w:sz w:val="16"/>
                <w:szCs w:val="16"/>
              </w:rPr>
              <w:t>（</w:t>
            </w:r>
            <w:r w:rsidR="003E78A3">
              <w:rPr>
                <w:rFonts w:hint="eastAsia"/>
                <w:spacing w:val="-10"/>
                <w:sz w:val="16"/>
                <w:szCs w:val="16"/>
              </w:rPr>
              <w:t>テーマに沿って</w:t>
            </w:r>
            <w:r w:rsidR="003E78A3" w:rsidRPr="006C7F25">
              <w:rPr>
                <w:rFonts w:hint="eastAsia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７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言葉とメディア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b/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感性・</w:t>
            </w:r>
            <w:r w:rsidR="003E78A3">
              <w:rPr>
                <w:rFonts w:hint="eastAsia"/>
                <w:b/>
                <w:sz w:val="18"/>
                <w:szCs w:val="18"/>
              </w:rPr>
              <w:t>想像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1" w:hangingChars="100" w:hanging="181"/>
              <w:rPr>
                <w:sz w:val="18"/>
                <w:szCs w:val="18"/>
              </w:rPr>
            </w:pPr>
            <w:r w:rsidRPr="00737181">
              <w:rPr>
                <w:rFonts w:hint="eastAsia"/>
                <w:b/>
                <w:sz w:val="18"/>
                <w:szCs w:val="18"/>
              </w:rPr>
              <w:t>話し合う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262762" w:rsidRPr="00737181" w:rsidRDefault="00505D33" w:rsidP="00891ACD">
            <w:pPr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262762" w:rsidRPr="0073718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262762" w:rsidRPr="00737181" w:rsidRDefault="00262762" w:rsidP="00891ACD">
            <w:pPr>
              <w:spacing w:line="200" w:lineRule="exact"/>
              <w:ind w:left="180" w:right="113" w:hangingChars="100" w:hanging="180"/>
              <w:jc w:val="center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３学期</w:t>
            </w: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詩</w:t>
            </w:r>
            <w:r w:rsidRPr="00737181">
              <w:rPr>
                <w:rFonts w:hint="eastAsia"/>
                <w:sz w:val="16"/>
                <w:szCs w:val="16"/>
              </w:rPr>
              <w:t>（詩の言葉）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262762" w:rsidRPr="00737181" w:rsidTr="00891ACD">
        <w:trPr>
          <w:cantSplit/>
          <w:trHeight w:val="340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737181">
              <w:rPr>
                <w:rFonts w:hint="eastAsia"/>
                <w:sz w:val="18"/>
                <w:szCs w:val="18"/>
              </w:rPr>
              <w:t>読書</w:t>
            </w:r>
            <w:r w:rsidR="003E78A3" w:rsidRPr="006C7F25">
              <w:rPr>
                <w:rFonts w:hint="eastAsia"/>
                <w:spacing w:val="-10"/>
                <w:sz w:val="16"/>
                <w:szCs w:val="16"/>
              </w:rPr>
              <w:t>（</w:t>
            </w:r>
            <w:r w:rsidR="003E78A3">
              <w:rPr>
                <w:rFonts w:hint="eastAsia"/>
                <w:spacing w:val="-10"/>
                <w:sz w:val="16"/>
                <w:szCs w:val="16"/>
              </w:rPr>
              <w:t>近代文学</w:t>
            </w:r>
            <w:r w:rsidR="003E78A3" w:rsidRPr="006C7F25">
              <w:rPr>
                <w:rFonts w:hint="eastAsia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62762" w:rsidRPr="00737181" w:rsidRDefault="00262762" w:rsidP="00891ACD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</w:tbl>
    <w:p w:rsidR="000C7751" w:rsidRDefault="00D6799D" w:rsidP="000C7751">
      <w:pPr>
        <w:spacing w:line="28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EF10DF">
        <w:rPr>
          <w:rFonts w:hint="eastAsia"/>
          <w:sz w:val="18"/>
          <w:szCs w:val="18"/>
        </w:rPr>
        <w:t>「読む」「書く」「話す・聞く」教材の前に，適宜</w:t>
      </w:r>
      <w:r>
        <w:rPr>
          <w:rFonts w:hint="eastAsia"/>
          <w:sz w:val="18"/>
          <w:szCs w:val="18"/>
        </w:rPr>
        <w:t>「学びの扉」</w:t>
      </w:r>
      <w:r w:rsidR="00EF10DF">
        <w:rPr>
          <w:rFonts w:hint="eastAsia"/>
          <w:sz w:val="18"/>
          <w:szCs w:val="18"/>
        </w:rPr>
        <w:t>を配置</w:t>
      </w:r>
      <w:r w:rsidR="000C7751">
        <w:rPr>
          <w:rFonts w:hint="eastAsia"/>
          <w:sz w:val="18"/>
          <w:szCs w:val="18"/>
        </w:rPr>
        <w:t>。</w:t>
      </w:r>
    </w:p>
    <w:p w:rsidR="000C7751" w:rsidRDefault="000C7751" w:rsidP="000C7751">
      <w:pPr>
        <w:spacing w:line="28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※「言葉」</w:t>
      </w:r>
      <w:r w:rsidR="00EF10DF">
        <w:rPr>
          <w:rFonts w:hint="eastAsia"/>
          <w:sz w:val="18"/>
          <w:szCs w:val="18"/>
        </w:rPr>
        <w:t>教材</w:t>
      </w:r>
      <w:r>
        <w:rPr>
          <w:rFonts w:hint="eastAsia"/>
          <w:sz w:val="18"/>
          <w:szCs w:val="18"/>
        </w:rPr>
        <w:t>には</w:t>
      </w:r>
      <w:r w:rsidR="002F6AD3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「日本語探検」「文法の窓」「漢字道場」の３系統があ</w:t>
      </w:r>
      <w:r w:rsidR="00EF10DF">
        <w:rPr>
          <w:rFonts w:hint="eastAsia"/>
          <w:sz w:val="18"/>
          <w:szCs w:val="18"/>
        </w:rPr>
        <w:t>る</w:t>
      </w:r>
      <w:r>
        <w:rPr>
          <w:rFonts w:hint="eastAsia"/>
          <w:sz w:val="18"/>
          <w:szCs w:val="18"/>
        </w:rPr>
        <w:t>。</w:t>
      </w:r>
    </w:p>
    <w:p w:rsidR="0064605C" w:rsidRPr="00737181" w:rsidRDefault="00A5330C" w:rsidP="000C7751">
      <w:pPr>
        <w:ind w:left="201" w:hangingChars="100" w:hanging="20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《基礎編》</w:t>
      </w:r>
    </w:p>
    <w:p w:rsidR="00312489" w:rsidRDefault="00C84F90" w:rsidP="009D4C15">
      <w:pPr>
        <w:ind w:left="200" w:hangingChars="100" w:hanging="200"/>
      </w:pPr>
      <w:r>
        <w:rPr>
          <w:rFonts w:hint="eastAsia"/>
        </w:rPr>
        <w:t>・基礎編</w:t>
      </w:r>
      <w:r w:rsidR="009D4C15">
        <w:rPr>
          <w:rFonts w:hint="eastAsia"/>
        </w:rPr>
        <w:t>に</w:t>
      </w:r>
      <w:r>
        <w:rPr>
          <w:rFonts w:hint="eastAsia"/>
        </w:rPr>
        <w:t>は</w:t>
      </w:r>
      <w:r w:rsidR="002F6AD3">
        <w:rPr>
          <w:rFonts w:hint="eastAsia"/>
        </w:rPr>
        <w:t>，</w:t>
      </w:r>
      <w:r>
        <w:rPr>
          <w:rFonts w:hint="eastAsia"/>
        </w:rPr>
        <w:t>基礎的な</w:t>
      </w:r>
      <w:r w:rsidR="009D4C15">
        <w:rPr>
          <w:rFonts w:hint="eastAsia"/>
        </w:rPr>
        <w:t>資質</w:t>
      </w:r>
      <w:r>
        <w:rPr>
          <w:rFonts w:hint="eastAsia"/>
        </w:rPr>
        <w:t>・</w:t>
      </w:r>
      <w:r w:rsidR="009D4C15">
        <w:rPr>
          <w:rFonts w:hint="eastAsia"/>
        </w:rPr>
        <w:t>能力</w:t>
      </w:r>
      <w:r>
        <w:rPr>
          <w:rFonts w:hint="eastAsia"/>
        </w:rPr>
        <w:t>を</w:t>
      </w:r>
      <w:r w:rsidR="00992E56">
        <w:rPr>
          <w:rFonts w:hint="eastAsia"/>
        </w:rPr>
        <w:t>取り立てて鍛える</w:t>
      </w:r>
      <w:r w:rsidR="00B37B5B">
        <w:rPr>
          <w:rFonts w:hint="eastAsia"/>
        </w:rPr>
        <w:t>ための</w:t>
      </w:r>
      <w:r w:rsidR="009D4C15">
        <w:rPr>
          <w:rFonts w:hint="eastAsia"/>
        </w:rPr>
        <w:t>教材を収載しており</w:t>
      </w:r>
      <w:r w:rsidR="002F6AD3">
        <w:rPr>
          <w:rFonts w:hint="eastAsia"/>
        </w:rPr>
        <w:t>，</w:t>
      </w:r>
      <w:r>
        <w:rPr>
          <w:rFonts w:hint="eastAsia"/>
        </w:rPr>
        <w:t>「学びを支える言葉の力」と「文法解説」から成</w:t>
      </w:r>
      <w:r w:rsidR="009D4C15">
        <w:rPr>
          <w:rFonts w:hint="eastAsia"/>
        </w:rPr>
        <w:t>り</w:t>
      </w:r>
      <w:r>
        <w:rPr>
          <w:rFonts w:hint="eastAsia"/>
        </w:rPr>
        <w:t>ます。</w:t>
      </w:r>
      <w:r w:rsidR="002D1661">
        <w:rPr>
          <w:rFonts w:hint="eastAsia"/>
        </w:rPr>
        <w:t>「学びを支える言葉の力」</w:t>
      </w:r>
      <w:r w:rsidR="009D4C15">
        <w:rPr>
          <w:rFonts w:hint="eastAsia"/>
        </w:rPr>
        <w:t>は本編の「学びの扉」が，</w:t>
      </w:r>
      <w:r w:rsidR="00C966E6">
        <w:rPr>
          <w:rFonts w:hint="eastAsia"/>
        </w:rPr>
        <w:t>「文法解説」は本編の「文法の窓」</w:t>
      </w:r>
      <w:r w:rsidR="009D4C15">
        <w:rPr>
          <w:rFonts w:hint="eastAsia"/>
        </w:rPr>
        <w:t>が，それぞれ導入教材となっています。</w:t>
      </w:r>
    </w:p>
    <w:p w:rsidR="00486B64" w:rsidRPr="00486B64" w:rsidRDefault="00312489" w:rsidP="00486B64">
      <w:pPr>
        <w:ind w:left="200" w:hangingChars="100" w:hanging="200"/>
      </w:pPr>
      <w:r>
        <w:rPr>
          <w:rFonts w:hint="eastAsia"/>
        </w:rPr>
        <w:t>・「学びの扉／学びを支える言葉の力」は，直後に配置している「読む」「書く」「話す・聞く」教材と関連が深く，「学びの扉／学びを支える言葉の力」で</w:t>
      </w:r>
      <w:r w:rsidR="00E34FF9">
        <w:rPr>
          <w:rFonts w:hint="eastAsia"/>
        </w:rPr>
        <w:t>習得した</w:t>
      </w:r>
      <w:r w:rsidR="009A2A7C">
        <w:rPr>
          <w:rFonts w:hint="eastAsia"/>
        </w:rPr>
        <w:t>資質・能力を，続く「読む」「書く」「話す・聞く」教材で活用するといった連続性のある学習が可能です。一方，</w:t>
      </w:r>
      <w:r w:rsidR="000E1379">
        <w:rPr>
          <w:rFonts w:hint="eastAsia"/>
        </w:rPr>
        <w:t>基礎編</w:t>
      </w:r>
      <w:r w:rsidR="009A2A7C">
        <w:rPr>
          <w:rFonts w:hint="eastAsia"/>
        </w:rPr>
        <w:t>「学びを支える言葉の力」の</w:t>
      </w:r>
      <w:r w:rsidR="000E1379">
        <w:rPr>
          <w:rFonts w:hint="eastAsia"/>
        </w:rPr>
        <w:t>各教材</w:t>
      </w:r>
      <w:r w:rsidR="009A2A7C">
        <w:rPr>
          <w:rFonts w:hint="eastAsia"/>
        </w:rPr>
        <w:t>は，それぞれ本編の多くの教材</w:t>
      </w:r>
      <w:r w:rsidR="000E1379">
        <w:rPr>
          <w:rFonts w:hint="eastAsia"/>
        </w:rPr>
        <w:t>と関連があ</w:t>
      </w:r>
      <w:r w:rsidR="009A2A7C">
        <w:rPr>
          <w:rFonts w:hint="eastAsia"/>
        </w:rPr>
        <w:t>るため，先に本編の流れから切り離して単独で扱い，後で本編の学習</w:t>
      </w:r>
      <w:r w:rsidR="000E1379">
        <w:rPr>
          <w:rFonts w:hint="eastAsia"/>
        </w:rPr>
        <w:t>の中で</w:t>
      </w:r>
      <w:r w:rsidR="009A2A7C">
        <w:rPr>
          <w:rFonts w:hint="eastAsia"/>
        </w:rPr>
        <w:t>適宜振り返ることも可能です。</w:t>
      </w:r>
      <w:r w:rsidR="000E1379">
        <w:rPr>
          <w:rFonts w:hint="eastAsia"/>
        </w:rPr>
        <w:t>基礎編</w:t>
      </w:r>
      <w:r w:rsidR="009A2A7C">
        <w:rPr>
          <w:rFonts w:hint="eastAsia"/>
        </w:rPr>
        <w:t>「学びを支える言葉の力」の</w:t>
      </w:r>
      <w:r w:rsidR="00EF25D1">
        <w:rPr>
          <w:rFonts w:hint="eastAsia"/>
        </w:rPr>
        <w:t>各</w:t>
      </w:r>
      <w:r w:rsidR="009A2A7C">
        <w:rPr>
          <w:rFonts w:hint="eastAsia"/>
        </w:rPr>
        <w:t>教材と本編教材との関連は，</w:t>
      </w:r>
      <w:r w:rsidR="000E1379">
        <w:rPr>
          <w:rFonts w:hint="eastAsia"/>
        </w:rPr>
        <w:t>「学びを支える言葉の力」の</w:t>
      </w:r>
      <w:r w:rsidR="00EF25D1">
        <w:rPr>
          <w:rFonts w:hint="eastAsia"/>
        </w:rPr>
        <w:t>各教材末尾の「学習のつながり」に例示しています。</w:t>
      </w:r>
    </w:p>
    <w:p w:rsidR="00C62CCD" w:rsidRPr="00486B64" w:rsidRDefault="00C62CCD" w:rsidP="00C62CCD">
      <w:pPr>
        <w:ind w:left="200" w:hangingChars="100" w:hanging="200"/>
      </w:pPr>
      <w:r>
        <w:rPr>
          <w:rFonts w:hint="eastAsia"/>
        </w:rPr>
        <w:t>・「学びの扉／学びを支える言葉の力」も「文法の窓／文法解説」も，配当時数の中に含まれています。</w:t>
      </w:r>
    </w:p>
    <w:p w:rsidR="00085163" w:rsidRPr="00737181" w:rsidRDefault="00C62CCD" w:rsidP="00085163">
      <w:pPr>
        <w:ind w:left="201" w:hangingChars="100" w:hanging="201"/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《資料編》</w:t>
      </w:r>
    </w:p>
    <w:p w:rsidR="00E06757" w:rsidRDefault="00085163" w:rsidP="00085163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</w:t>
      </w:r>
      <w:r w:rsidR="007B5806">
        <w:rPr>
          <w:rFonts w:hint="eastAsia"/>
          <w:szCs w:val="20"/>
        </w:rPr>
        <w:t>資料編</w:t>
      </w:r>
      <w:r w:rsidR="00C62CCD">
        <w:rPr>
          <w:rFonts w:hint="eastAsia"/>
          <w:szCs w:val="20"/>
        </w:rPr>
        <w:t>に</w:t>
      </w:r>
      <w:r w:rsidR="007B5806">
        <w:rPr>
          <w:rFonts w:hint="eastAsia"/>
          <w:szCs w:val="20"/>
        </w:rPr>
        <w:t>は</w:t>
      </w:r>
      <w:r w:rsidR="002F6AD3">
        <w:rPr>
          <w:rFonts w:hint="eastAsia"/>
          <w:szCs w:val="20"/>
        </w:rPr>
        <w:t>，</w:t>
      </w:r>
      <w:r w:rsidR="007B5806">
        <w:rPr>
          <w:rFonts w:hint="eastAsia"/>
          <w:szCs w:val="20"/>
        </w:rPr>
        <w:t>本編の学びを更に</w:t>
      </w:r>
      <w:r w:rsidR="00C62CCD">
        <w:rPr>
          <w:rFonts w:hint="eastAsia"/>
          <w:szCs w:val="20"/>
        </w:rPr>
        <w:t>深めたり広げたりするため</w:t>
      </w:r>
      <w:r w:rsidR="007B5806">
        <w:rPr>
          <w:rFonts w:hint="eastAsia"/>
          <w:szCs w:val="20"/>
        </w:rPr>
        <w:t>の補助的な</w:t>
      </w:r>
      <w:r w:rsidR="00C62CCD">
        <w:rPr>
          <w:rFonts w:hint="eastAsia"/>
          <w:szCs w:val="20"/>
        </w:rPr>
        <w:t>教材や，本編の学習に役立つ</w:t>
      </w:r>
      <w:r w:rsidR="007B5806">
        <w:rPr>
          <w:rFonts w:hint="eastAsia"/>
          <w:szCs w:val="20"/>
        </w:rPr>
        <w:t>資料を</w:t>
      </w:r>
      <w:r w:rsidR="00C62CCD">
        <w:rPr>
          <w:rFonts w:hint="eastAsia"/>
          <w:szCs w:val="20"/>
        </w:rPr>
        <w:t>収載しています</w:t>
      </w:r>
      <w:r w:rsidR="007B5806">
        <w:rPr>
          <w:rFonts w:hint="eastAsia"/>
          <w:szCs w:val="20"/>
        </w:rPr>
        <w:t>。</w:t>
      </w:r>
      <w:r w:rsidR="00C62CCD">
        <w:rPr>
          <w:rFonts w:hint="eastAsia"/>
          <w:szCs w:val="20"/>
        </w:rPr>
        <w:t>具体的には，</w:t>
      </w:r>
      <w:r w:rsidR="007B5806">
        <w:rPr>
          <w:rFonts w:hint="eastAsia"/>
          <w:szCs w:val="20"/>
        </w:rPr>
        <w:t>本編の「読む」</w:t>
      </w:r>
      <w:r w:rsidR="00C62CCD">
        <w:rPr>
          <w:rFonts w:hint="eastAsia"/>
          <w:szCs w:val="20"/>
        </w:rPr>
        <w:t>教材</w:t>
      </w:r>
      <w:r w:rsidR="007B5806">
        <w:rPr>
          <w:rFonts w:hint="eastAsia"/>
          <w:szCs w:val="20"/>
        </w:rPr>
        <w:t>との読み比べ・読み広げに使える文章や</w:t>
      </w:r>
      <w:r w:rsidR="002F6AD3">
        <w:rPr>
          <w:rFonts w:hint="eastAsia"/>
          <w:szCs w:val="20"/>
        </w:rPr>
        <w:t>，</w:t>
      </w:r>
      <w:r w:rsidR="007B5806">
        <w:rPr>
          <w:rFonts w:hint="eastAsia"/>
          <w:szCs w:val="20"/>
        </w:rPr>
        <w:t>本編の古典作品について専門家が書き下ろした鑑賞・解説の文章</w:t>
      </w:r>
      <w:r w:rsidR="002F6AD3">
        <w:rPr>
          <w:rFonts w:hint="eastAsia"/>
          <w:szCs w:val="20"/>
        </w:rPr>
        <w:t>，</w:t>
      </w:r>
      <w:r w:rsidR="007B5806">
        <w:rPr>
          <w:rFonts w:hint="eastAsia"/>
          <w:szCs w:val="20"/>
        </w:rPr>
        <w:t>「話す・聞く」「書く」の学習を補助する資料</w:t>
      </w:r>
      <w:r w:rsidR="002F6AD3">
        <w:rPr>
          <w:rFonts w:hint="eastAsia"/>
          <w:szCs w:val="20"/>
        </w:rPr>
        <w:t>，</w:t>
      </w:r>
      <w:r w:rsidR="00C62CCD">
        <w:rPr>
          <w:rFonts w:hint="eastAsia"/>
          <w:szCs w:val="20"/>
        </w:rPr>
        <w:t>情報活用に関する知識をまとめた資料，</w:t>
      </w:r>
      <w:r w:rsidR="00970DE8">
        <w:rPr>
          <w:rFonts w:hint="eastAsia"/>
          <w:szCs w:val="20"/>
        </w:rPr>
        <w:t>語彙を</w:t>
      </w:r>
      <w:r w:rsidR="00C62CCD">
        <w:rPr>
          <w:rFonts w:hint="eastAsia"/>
          <w:szCs w:val="20"/>
        </w:rPr>
        <w:t>豊かにする</w:t>
      </w:r>
      <w:r w:rsidR="00970DE8">
        <w:rPr>
          <w:rFonts w:hint="eastAsia"/>
          <w:szCs w:val="20"/>
        </w:rPr>
        <w:t>ための資料</w:t>
      </w:r>
      <w:r w:rsidR="002F6AD3">
        <w:rPr>
          <w:rFonts w:hint="eastAsia"/>
          <w:szCs w:val="20"/>
        </w:rPr>
        <w:t>，</w:t>
      </w:r>
      <w:r w:rsidR="00826B18">
        <w:rPr>
          <w:rFonts w:hint="eastAsia"/>
          <w:szCs w:val="20"/>
        </w:rPr>
        <w:t>新出漢字・常用漢字の資料</w:t>
      </w:r>
      <w:r w:rsidR="007B5806">
        <w:rPr>
          <w:rFonts w:hint="eastAsia"/>
          <w:szCs w:val="20"/>
        </w:rPr>
        <w:t>などを</w:t>
      </w:r>
      <w:r w:rsidR="00993612">
        <w:rPr>
          <w:rFonts w:hint="eastAsia"/>
          <w:szCs w:val="20"/>
        </w:rPr>
        <w:t>掲載して</w:t>
      </w:r>
      <w:r w:rsidR="007B5806">
        <w:rPr>
          <w:rFonts w:hint="eastAsia"/>
          <w:szCs w:val="20"/>
        </w:rPr>
        <w:t>います。</w:t>
      </w:r>
    </w:p>
    <w:p w:rsidR="00085163" w:rsidRDefault="00E06757" w:rsidP="00085163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・１年では</w:t>
      </w:r>
      <w:r w:rsidR="002F6AD3">
        <w:rPr>
          <w:rFonts w:hint="eastAsia"/>
          <w:szCs w:val="20"/>
        </w:rPr>
        <w:t>，</w:t>
      </w:r>
      <w:r w:rsidR="00E13341">
        <w:rPr>
          <w:rFonts w:hint="eastAsia"/>
          <w:szCs w:val="20"/>
        </w:rPr>
        <w:t>資料編の冒頭に</w:t>
      </w:r>
      <w:r>
        <w:rPr>
          <w:rFonts w:hint="eastAsia"/>
          <w:szCs w:val="20"/>
        </w:rPr>
        <w:t>「学習を始める前に」というページを設け</w:t>
      </w:r>
      <w:r w:rsidR="002F6AD3">
        <w:rPr>
          <w:rFonts w:hint="eastAsia"/>
          <w:szCs w:val="20"/>
        </w:rPr>
        <w:t>，</w:t>
      </w:r>
      <w:r w:rsidR="000E41D0">
        <w:rPr>
          <w:rFonts w:hint="eastAsia"/>
          <w:szCs w:val="20"/>
        </w:rPr>
        <w:t>「ノートの書き方</w:t>
      </w:r>
      <w:r w:rsidR="000E1379">
        <w:rPr>
          <w:rFonts w:hint="eastAsia"/>
          <w:szCs w:val="20"/>
        </w:rPr>
        <w:t>の例</w:t>
      </w:r>
      <w:r w:rsidR="000E41D0">
        <w:rPr>
          <w:rFonts w:hint="eastAsia"/>
          <w:szCs w:val="20"/>
        </w:rPr>
        <w:t>」「メモの取り方</w:t>
      </w:r>
      <w:r w:rsidR="000E1379">
        <w:rPr>
          <w:rFonts w:hint="eastAsia"/>
          <w:szCs w:val="20"/>
        </w:rPr>
        <w:t>の例</w:t>
      </w:r>
      <w:r w:rsidR="000E41D0">
        <w:rPr>
          <w:rFonts w:hint="eastAsia"/>
          <w:szCs w:val="20"/>
        </w:rPr>
        <w:t>」「情報の調べ方」「辞典の引き方」などを掲載しています。</w:t>
      </w:r>
      <w:r w:rsidR="002F37BD">
        <w:rPr>
          <w:rFonts w:hint="eastAsia"/>
          <w:szCs w:val="20"/>
        </w:rPr>
        <w:t>中学校での国語学習の入門期に</w:t>
      </w:r>
      <w:r w:rsidR="008C6FBB">
        <w:rPr>
          <w:rFonts w:hint="eastAsia"/>
          <w:szCs w:val="20"/>
        </w:rPr>
        <w:t>ご活用</w:t>
      </w:r>
      <w:r w:rsidR="0089239B">
        <w:rPr>
          <w:rFonts w:hint="eastAsia"/>
          <w:szCs w:val="20"/>
        </w:rPr>
        <w:t>ください</w:t>
      </w:r>
      <w:r w:rsidR="00275707">
        <w:rPr>
          <w:rFonts w:hint="eastAsia"/>
          <w:szCs w:val="20"/>
        </w:rPr>
        <w:t>。</w:t>
      </w:r>
      <w:r w:rsidR="00C62CCD">
        <w:rPr>
          <w:rFonts w:hint="eastAsia"/>
          <w:szCs w:val="20"/>
        </w:rPr>
        <w:t>また，</w:t>
      </w:r>
      <w:r w:rsidR="00993612">
        <w:rPr>
          <w:rFonts w:hint="eastAsia"/>
          <w:szCs w:val="20"/>
        </w:rPr>
        <w:t>３年</w:t>
      </w:r>
      <w:r w:rsidR="009706AF">
        <w:rPr>
          <w:rFonts w:hint="eastAsia"/>
          <w:szCs w:val="20"/>
        </w:rPr>
        <w:t>で</w:t>
      </w:r>
      <w:r>
        <w:rPr>
          <w:rFonts w:hint="eastAsia"/>
          <w:szCs w:val="20"/>
        </w:rPr>
        <w:t>は</w:t>
      </w:r>
      <w:r w:rsidR="002F6AD3">
        <w:rPr>
          <w:rFonts w:hint="eastAsia"/>
          <w:szCs w:val="20"/>
        </w:rPr>
        <w:t>，</w:t>
      </w:r>
      <w:r>
        <w:rPr>
          <w:rFonts w:hint="eastAsia"/>
          <w:szCs w:val="20"/>
        </w:rPr>
        <w:t>発展学習として</w:t>
      </w:r>
      <w:r w:rsidR="002F6AD3">
        <w:rPr>
          <w:rFonts w:hint="eastAsia"/>
          <w:szCs w:val="20"/>
        </w:rPr>
        <w:t>，</w:t>
      </w:r>
      <w:r>
        <w:rPr>
          <w:rFonts w:hint="eastAsia"/>
          <w:szCs w:val="20"/>
        </w:rPr>
        <w:t>「古典の文法」についての簡単な解説資料を</w:t>
      </w:r>
      <w:r w:rsidR="00600943">
        <w:rPr>
          <w:rFonts w:hint="eastAsia"/>
          <w:szCs w:val="20"/>
        </w:rPr>
        <w:t>載せ</w:t>
      </w:r>
      <w:r w:rsidR="00600943">
        <w:rPr>
          <w:rFonts w:hint="eastAsia"/>
          <w:szCs w:val="20"/>
        </w:rPr>
        <w:t>て</w:t>
      </w:r>
      <w:r w:rsidR="00993612">
        <w:rPr>
          <w:rFonts w:hint="eastAsia"/>
          <w:szCs w:val="20"/>
        </w:rPr>
        <w:t>います。</w:t>
      </w:r>
      <w:r w:rsidR="00CD29D3">
        <w:rPr>
          <w:rFonts w:hint="eastAsia"/>
          <w:szCs w:val="20"/>
        </w:rPr>
        <w:t>高校での</w:t>
      </w:r>
      <w:r w:rsidR="007E5228">
        <w:rPr>
          <w:rFonts w:hint="eastAsia"/>
          <w:szCs w:val="20"/>
        </w:rPr>
        <w:t>本格的な</w:t>
      </w:r>
      <w:r w:rsidR="00CD29D3">
        <w:rPr>
          <w:rFonts w:hint="eastAsia"/>
          <w:szCs w:val="20"/>
        </w:rPr>
        <w:t>古典学習</w:t>
      </w:r>
      <w:r w:rsidR="002117FA">
        <w:rPr>
          <w:rFonts w:hint="eastAsia"/>
          <w:szCs w:val="20"/>
        </w:rPr>
        <w:t>に備えて</w:t>
      </w:r>
      <w:r w:rsidR="002F6AD3">
        <w:rPr>
          <w:rFonts w:hint="eastAsia"/>
          <w:szCs w:val="20"/>
        </w:rPr>
        <w:t>，</w:t>
      </w:r>
      <w:r w:rsidR="00C07F89">
        <w:rPr>
          <w:rFonts w:hint="eastAsia"/>
          <w:szCs w:val="20"/>
        </w:rPr>
        <w:t>ご</w:t>
      </w:r>
      <w:r w:rsidR="00ED7639">
        <w:rPr>
          <w:rFonts w:hint="eastAsia"/>
          <w:szCs w:val="20"/>
        </w:rPr>
        <w:t>活用</w:t>
      </w:r>
      <w:r w:rsidR="00145D0B">
        <w:rPr>
          <w:rFonts w:hint="eastAsia"/>
          <w:szCs w:val="20"/>
        </w:rPr>
        <w:t>いただけます</w:t>
      </w:r>
      <w:r w:rsidR="00CD29D3">
        <w:rPr>
          <w:rFonts w:hint="eastAsia"/>
          <w:szCs w:val="20"/>
        </w:rPr>
        <w:t>。</w:t>
      </w:r>
    </w:p>
    <w:p w:rsidR="00A65B00" w:rsidRDefault="00A65B00" w:rsidP="00B22327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</w:t>
      </w:r>
      <w:r w:rsidR="006E0240">
        <w:rPr>
          <w:rFonts w:hint="eastAsia"/>
          <w:szCs w:val="20"/>
        </w:rPr>
        <w:t>資料編は必修扱いではな</w:t>
      </w:r>
      <w:r w:rsidR="00C62CCD">
        <w:rPr>
          <w:rFonts w:hint="eastAsia"/>
          <w:szCs w:val="20"/>
        </w:rPr>
        <w:t>く</w:t>
      </w:r>
      <w:r w:rsidR="002F6AD3">
        <w:rPr>
          <w:rFonts w:hint="eastAsia"/>
          <w:szCs w:val="20"/>
        </w:rPr>
        <w:t>，</w:t>
      </w:r>
      <w:r w:rsidR="00C02D8C">
        <w:rPr>
          <w:rFonts w:hint="eastAsia"/>
          <w:szCs w:val="20"/>
        </w:rPr>
        <w:t>原則的に</w:t>
      </w:r>
      <w:r w:rsidR="00B6114D">
        <w:rPr>
          <w:rFonts w:hint="eastAsia"/>
          <w:szCs w:val="20"/>
        </w:rPr>
        <w:t>指導</w:t>
      </w:r>
      <w:r w:rsidR="005E4D4C">
        <w:rPr>
          <w:rFonts w:hint="eastAsia"/>
          <w:szCs w:val="20"/>
        </w:rPr>
        <w:t>時数</w:t>
      </w:r>
      <w:r w:rsidR="00943DDF">
        <w:rPr>
          <w:rFonts w:hint="eastAsia"/>
          <w:szCs w:val="20"/>
        </w:rPr>
        <w:t>を配当</w:t>
      </w:r>
      <w:r w:rsidR="005E4D4C">
        <w:rPr>
          <w:rFonts w:hint="eastAsia"/>
          <w:szCs w:val="20"/>
        </w:rPr>
        <w:t>していません。</w:t>
      </w:r>
      <w:r w:rsidR="00C02D8C">
        <w:rPr>
          <w:rFonts w:hint="eastAsia"/>
          <w:szCs w:val="20"/>
        </w:rPr>
        <w:t>資料編の</w:t>
      </w:r>
      <w:r w:rsidR="00C62CCD">
        <w:rPr>
          <w:rFonts w:hint="eastAsia"/>
          <w:szCs w:val="20"/>
        </w:rPr>
        <w:t>教材</w:t>
      </w:r>
      <w:r w:rsidR="00C02D8C">
        <w:rPr>
          <w:rFonts w:hint="eastAsia"/>
          <w:szCs w:val="20"/>
        </w:rPr>
        <w:t>を</w:t>
      </w:r>
      <w:r w:rsidR="00B22327">
        <w:rPr>
          <w:rFonts w:hint="eastAsia"/>
          <w:szCs w:val="20"/>
        </w:rPr>
        <w:t>授業で</w:t>
      </w:r>
      <w:r w:rsidR="0029648F">
        <w:rPr>
          <w:rFonts w:hint="eastAsia"/>
          <w:szCs w:val="20"/>
        </w:rPr>
        <w:t>扱う場合には</w:t>
      </w:r>
      <w:r w:rsidR="002F6AD3">
        <w:rPr>
          <w:rFonts w:hint="eastAsia"/>
          <w:szCs w:val="20"/>
        </w:rPr>
        <w:t>，</w:t>
      </w:r>
      <w:r w:rsidR="003A437C">
        <w:rPr>
          <w:rFonts w:hint="eastAsia"/>
          <w:szCs w:val="20"/>
        </w:rPr>
        <w:t>関連する</w:t>
      </w:r>
      <w:r w:rsidR="00C62CCD">
        <w:rPr>
          <w:rFonts w:hint="eastAsia"/>
          <w:szCs w:val="20"/>
        </w:rPr>
        <w:t>本編教材</w:t>
      </w:r>
      <w:r w:rsidR="0029648F">
        <w:rPr>
          <w:rFonts w:hint="eastAsia"/>
          <w:szCs w:val="20"/>
        </w:rPr>
        <w:t>の</w:t>
      </w:r>
      <w:r w:rsidR="00061F31">
        <w:rPr>
          <w:rFonts w:hint="eastAsia"/>
          <w:szCs w:val="20"/>
        </w:rPr>
        <w:t>配当</w:t>
      </w:r>
      <w:r w:rsidR="0029648F">
        <w:rPr>
          <w:rFonts w:hint="eastAsia"/>
          <w:szCs w:val="20"/>
        </w:rPr>
        <w:t>時数に組み込</w:t>
      </w:r>
      <w:r w:rsidR="00E82B1B">
        <w:rPr>
          <w:rFonts w:hint="eastAsia"/>
          <w:szCs w:val="20"/>
        </w:rPr>
        <w:t>むか</w:t>
      </w:r>
      <w:r w:rsidR="002F6AD3">
        <w:rPr>
          <w:rFonts w:hint="eastAsia"/>
          <w:szCs w:val="20"/>
        </w:rPr>
        <w:t>，</w:t>
      </w:r>
      <w:r w:rsidR="00E82B1B">
        <w:rPr>
          <w:rFonts w:hint="eastAsia"/>
          <w:szCs w:val="20"/>
        </w:rPr>
        <w:t>あるいは</w:t>
      </w:r>
      <w:r w:rsidR="00CB3567">
        <w:rPr>
          <w:rFonts w:hint="eastAsia"/>
          <w:szCs w:val="20"/>
        </w:rPr>
        <w:t>予備の時数</w:t>
      </w:r>
      <w:r w:rsidR="00154D47">
        <w:rPr>
          <w:rFonts w:hint="eastAsia"/>
          <w:szCs w:val="20"/>
        </w:rPr>
        <w:t>を使</w:t>
      </w:r>
      <w:r w:rsidR="00E82B1B">
        <w:rPr>
          <w:rFonts w:hint="eastAsia"/>
          <w:szCs w:val="20"/>
        </w:rPr>
        <w:t>うなど</w:t>
      </w:r>
      <w:r w:rsidR="00154D47">
        <w:rPr>
          <w:rFonts w:hint="eastAsia"/>
          <w:szCs w:val="20"/>
        </w:rPr>
        <w:t>してご対応ください。</w:t>
      </w:r>
    </w:p>
    <w:p w:rsidR="004B4417" w:rsidRDefault="004B4417" w:rsidP="004B4417">
      <w:pPr>
        <w:ind w:left="200" w:hangingChars="100" w:hanging="200"/>
        <w:rPr>
          <w:szCs w:val="20"/>
        </w:rPr>
      </w:pPr>
    </w:p>
    <w:p w:rsidR="004B4417" w:rsidRPr="00B44A49" w:rsidRDefault="004B4417" w:rsidP="004B4417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B44A49">
        <w:rPr>
          <w:rFonts w:ascii="ＭＳ ゴシック" w:eastAsia="ＭＳ ゴシック" w:hAnsi="ＭＳ ゴシック" w:hint="eastAsia"/>
          <w:b/>
          <w:sz w:val="22"/>
        </w:rPr>
        <w:t>⑵ 指導計画の作成にあたって</w:t>
      </w:r>
    </w:p>
    <w:p w:rsidR="00A5486E" w:rsidRDefault="004B4417" w:rsidP="004B4417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・「新しい国語」の各教材は，</w:t>
      </w:r>
      <w:r w:rsidR="00F71D3B">
        <w:rPr>
          <w:rFonts w:hint="eastAsia"/>
          <w:szCs w:val="20"/>
        </w:rPr>
        <w:t>「学習指導要領との対応・配当時数一覧」に示したとおり，</w:t>
      </w:r>
      <w:r>
        <w:rPr>
          <w:rFonts w:hint="eastAsia"/>
          <w:szCs w:val="20"/>
        </w:rPr>
        <w:t>学習指導要領に示された「知識及び技能」および「思考力，判断力，表現力等」の指導事項</w:t>
      </w:r>
      <w:r w:rsidR="00A5486E">
        <w:rPr>
          <w:rFonts w:hint="eastAsia"/>
          <w:szCs w:val="20"/>
        </w:rPr>
        <w:t>のいくつかを扱ってい</w:t>
      </w:r>
      <w:r w:rsidR="00DB3636">
        <w:rPr>
          <w:rFonts w:hint="eastAsia"/>
          <w:szCs w:val="20"/>
        </w:rPr>
        <w:t>ます</w:t>
      </w:r>
      <w:r w:rsidR="00A5486E">
        <w:rPr>
          <w:rFonts w:hint="eastAsia"/>
          <w:szCs w:val="20"/>
        </w:rPr>
        <w:t>。多いものでは，「知識及び技能」で４つ，</w:t>
      </w:r>
      <w:r w:rsidR="00F71D3B">
        <w:rPr>
          <w:rFonts w:hint="eastAsia"/>
          <w:szCs w:val="20"/>
        </w:rPr>
        <w:t>あるいは「思考力，判断力，表現力</w:t>
      </w:r>
      <w:r w:rsidR="005E53FB">
        <w:rPr>
          <w:rFonts w:hint="eastAsia"/>
          <w:szCs w:val="20"/>
        </w:rPr>
        <w:t>等</w:t>
      </w:r>
      <w:r w:rsidR="00F71D3B">
        <w:rPr>
          <w:rFonts w:hint="eastAsia"/>
          <w:szCs w:val="20"/>
        </w:rPr>
        <w:t>」で３つの指導事項を扱ってい</w:t>
      </w:r>
      <w:r w:rsidR="00DB3636">
        <w:rPr>
          <w:rFonts w:hint="eastAsia"/>
          <w:szCs w:val="20"/>
        </w:rPr>
        <w:t>ます</w:t>
      </w:r>
      <w:r w:rsidR="00F71D3B">
        <w:rPr>
          <w:rFonts w:hint="eastAsia"/>
          <w:szCs w:val="20"/>
        </w:rPr>
        <w:t>が，本資料</w:t>
      </w:r>
      <w:r w:rsidR="00DB3636">
        <w:rPr>
          <w:rFonts w:hint="eastAsia"/>
          <w:szCs w:val="20"/>
        </w:rPr>
        <w:t>では</w:t>
      </w:r>
      <w:r w:rsidR="00F71D3B">
        <w:rPr>
          <w:rFonts w:hint="eastAsia"/>
          <w:szCs w:val="20"/>
        </w:rPr>
        <w:t>，なかでも特に重点を置く指導事項を◎で示し</w:t>
      </w:r>
      <w:r w:rsidR="00DB3636">
        <w:rPr>
          <w:rFonts w:hint="eastAsia"/>
          <w:szCs w:val="20"/>
        </w:rPr>
        <w:t>ました</w:t>
      </w:r>
      <w:r w:rsidR="00F71D3B">
        <w:rPr>
          <w:rFonts w:hint="eastAsia"/>
          <w:szCs w:val="20"/>
        </w:rPr>
        <w:t>。教科書中に，「目標」および「言葉の力」（身につけたい力を</w:t>
      </w:r>
      <w:r w:rsidR="00DB3636">
        <w:rPr>
          <w:rFonts w:hint="eastAsia"/>
          <w:szCs w:val="20"/>
        </w:rPr>
        <w:t>明示</w:t>
      </w:r>
      <w:r w:rsidR="00F71D3B">
        <w:rPr>
          <w:rFonts w:hint="eastAsia"/>
          <w:szCs w:val="20"/>
        </w:rPr>
        <w:t>した囲み）として示した内容は，この◎の指導事項に対応してい</w:t>
      </w:r>
      <w:r w:rsidR="00DB3636">
        <w:rPr>
          <w:rFonts w:hint="eastAsia"/>
          <w:szCs w:val="20"/>
        </w:rPr>
        <w:t>ます</w:t>
      </w:r>
      <w:r w:rsidR="00F71D3B">
        <w:rPr>
          <w:rFonts w:hint="eastAsia"/>
          <w:szCs w:val="20"/>
        </w:rPr>
        <w:t>。</w:t>
      </w:r>
    </w:p>
    <w:p w:rsidR="00F71D3B" w:rsidRDefault="00F71D3B" w:rsidP="004B4417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・「新しい国語」</w:t>
      </w:r>
      <w:r w:rsidR="00DB3636">
        <w:rPr>
          <w:rFonts w:hint="eastAsia"/>
          <w:szCs w:val="20"/>
        </w:rPr>
        <w:t>では，</w:t>
      </w:r>
      <w:r w:rsidR="004F0E76">
        <w:rPr>
          <w:rFonts w:hint="eastAsia"/>
          <w:szCs w:val="20"/>
        </w:rPr>
        <w:t>指導</w:t>
      </w:r>
      <w:r w:rsidR="00DB3636">
        <w:rPr>
          <w:rFonts w:hint="eastAsia"/>
          <w:szCs w:val="20"/>
        </w:rPr>
        <w:t>時数を配当していない資料編教材や，インターネットを通して使用できる</w:t>
      </w:r>
      <w:r w:rsidR="00166F05">
        <w:rPr>
          <w:rFonts w:hint="eastAsia"/>
          <w:szCs w:val="20"/>
        </w:rPr>
        <w:t>「</w:t>
      </w:r>
      <w:r w:rsidR="00DB3636">
        <w:rPr>
          <w:rFonts w:hint="eastAsia"/>
          <w:szCs w:val="20"/>
        </w:rPr>
        <w:t>D</w:t>
      </w:r>
      <w:r w:rsidR="00DB3636">
        <w:rPr>
          <w:rFonts w:hint="eastAsia"/>
          <w:szCs w:val="20"/>
        </w:rPr>
        <w:t>マークコンテンツ</w:t>
      </w:r>
      <w:r w:rsidR="00166F05">
        <w:rPr>
          <w:rFonts w:hint="eastAsia"/>
          <w:szCs w:val="20"/>
        </w:rPr>
        <w:t>」</w:t>
      </w:r>
      <w:r w:rsidR="00DB3636">
        <w:rPr>
          <w:rFonts w:hint="eastAsia"/>
          <w:szCs w:val="20"/>
        </w:rPr>
        <w:t>（音声や映像などの資料）を用意しています。教科書中および本資料中に，適宜</w:t>
      </w:r>
      <w:r w:rsidR="004F0E76">
        <w:rPr>
          <w:rFonts w:hint="eastAsia"/>
          <w:szCs w:val="20"/>
        </w:rPr>
        <w:t>，</w:t>
      </w:r>
      <w:r w:rsidR="00DB3636">
        <w:rPr>
          <w:rFonts w:hint="eastAsia"/>
          <w:szCs w:val="20"/>
        </w:rPr>
        <w:t>資料編教材や</w:t>
      </w:r>
      <w:r w:rsidR="00166F05">
        <w:rPr>
          <w:rFonts w:hint="eastAsia"/>
          <w:szCs w:val="20"/>
        </w:rPr>
        <w:t>「</w:t>
      </w:r>
      <w:r w:rsidR="00DB3636">
        <w:rPr>
          <w:rFonts w:hint="eastAsia"/>
          <w:szCs w:val="20"/>
        </w:rPr>
        <w:t>D</w:t>
      </w:r>
      <w:r w:rsidR="00DB3636">
        <w:rPr>
          <w:rFonts w:hint="eastAsia"/>
          <w:szCs w:val="20"/>
        </w:rPr>
        <w:t>マークコンテンツ</w:t>
      </w:r>
      <w:r w:rsidR="00166F05">
        <w:rPr>
          <w:rFonts w:hint="eastAsia"/>
          <w:szCs w:val="20"/>
        </w:rPr>
        <w:t>」</w:t>
      </w:r>
      <w:r w:rsidR="00DB3636">
        <w:rPr>
          <w:rFonts w:hint="eastAsia"/>
          <w:szCs w:val="20"/>
        </w:rPr>
        <w:t>を</w:t>
      </w:r>
      <w:r w:rsidR="00704E6F">
        <w:rPr>
          <w:rFonts w:hint="eastAsia"/>
          <w:szCs w:val="20"/>
        </w:rPr>
        <w:t>活用できることを</w:t>
      </w:r>
      <w:r w:rsidR="00DB3636">
        <w:rPr>
          <w:rFonts w:hint="eastAsia"/>
          <w:szCs w:val="20"/>
        </w:rPr>
        <w:t>示し</w:t>
      </w:r>
      <w:r w:rsidR="004F0E76">
        <w:rPr>
          <w:rFonts w:hint="eastAsia"/>
          <w:szCs w:val="20"/>
        </w:rPr>
        <w:t>ました</w:t>
      </w:r>
      <w:r w:rsidR="00DB3636">
        <w:rPr>
          <w:rFonts w:hint="eastAsia"/>
          <w:szCs w:val="20"/>
        </w:rPr>
        <w:t>。</w:t>
      </w:r>
      <w:r w:rsidR="009F2D85">
        <w:rPr>
          <w:rFonts w:hint="eastAsia"/>
          <w:szCs w:val="20"/>
        </w:rPr>
        <w:t>「</w:t>
      </w:r>
      <w:r w:rsidR="009F2D85">
        <w:rPr>
          <w:rFonts w:hint="eastAsia"/>
          <w:szCs w:val="20"/>
        </w:rPr>
        <w:t>D</w:t>
      </w:r>
      <w:r w:rsidR="009F2D85">
        <w:rPr>
          <w:rFonts w:hint="eastAsia"/>
          <w:szCs w:val="20"/>
        </w:rPr>
        <w:t>マークコンテンツ」の利用の仕方は，教科書</w:t>
      </w:r>
      <w:r w:rsidR="00704E6F">
        <w:rPr>
          <w:rFonts w:hint="eastAsia"/>
          <w:szCs w:val="20"/>
        </w:rPr>
        <w:t>各学年</w:t>
      </w:r>
      <w:r w:rsidR="004F0E76">
        <w:rPr>
          <w:rFonts w:hint="eastAsia"/>
          <w:szCs w:val="20"/>
        </w:rPr>
        <w:t>P12</w:t>
      </w:r>
      <w:r w:rsidR="00704E6F">
        <w:rPr>
          <w:rFonts w:hint="eastAsia"/>
          <w:szCs w:val="20"/>
        </w:rPr>
        <w:t>または巻末折込</w:t>
      </w:r>
      <w:r w:rsidR="004F0E76">
        <w:rPr>
          <w:rFonts w:hint="eastAsia"/>
          <w:szCs w:val="20"/>
        </w:rPr>
        <w:t>末尾</w:t>
      </w:r>
      <w:r w:rsidR="00704E6F">
        <w:rPr>
          <w:rFonts w:hint="eastAsia"/>
          <w:szCs w:val="20"/>
        </w:rPr>
        <w:t>をご覧ください。</w:t>
      </w:r>
    </w:p>
    <w:p w:rsidR="00A5486E" w:rsidRDefault="00C23C5C" w:rsidP="004B4417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</w:t>
      </w:r>
      <w:r w:rsidR="00166F05">
        <w:rPr>
          <w:rFonts w:hint="eastAsia"/>
          <w:szCs w:val="20"/>
        </w:rPr>
        <w:t>本資料の</w:t>
      </w:r>
      <w:r>
        <w:rPr>
          <w:rFonts w:hint="eastAsia"/>
          <w:szCs w:val="20"/>
        </w:rPr>
        <w:t>評価規準例は，「知識・技能」「思考・判断・表現」「主体的に学習に取り組む態度」の３観点</w:t>
      </w:r>
      <w:r w:rsidR="00166F05">
        <w:rPr>
          <w:rFonts w:hint="eastAsia"/>
          <w:szCs w:val="20"/>
        </w:rPr>
        <w:t>から</w:t>
      </w:r>
      <w:r>
        <w:rPr>
          <w:rFonts w:hint="eastAsia"/>
          <w:szCs w:val="20"/>
        </w:rPr>
        <w:t>設定しています。</w:t>
      </w:r>
      <w:r w:rsidR="00995A00">
        <w:rPr>
          <w:rFonts w:hint="eastAsia"/>
          <w:szCs w:val="20"/>
        </w:rPr>
        <w:t>なお，</w:t>
      </w:r>
      <w:r w:rsidR="00166F05">
        <w:rPr>
          <w:rFonts w:hint="eastAsia"/>
          <w:szCs w:val="20"/>
        </w:rPr>
        <w:t>「主体的に学習に取り組む態度」については，次の</w:t>
      </w:r>
      <w:r w:rsidR="00CB32EB">
        <w:rPr>
          <w:rFonts w:hint="eastAsia"/>
          <w:szCs w:val="20"/>
        </w:rPr>
        <w:t>２</w:t>
      </w:r>
      <w:r w:rsidR="00166F05">
        <w:rPr>
          <w:rFonts w:hint="eastAsia"/>
          <w:szCs w:val="20"/>
        </w:rPr>
        <w:t>つの側面を評価することが求められています。</w:t>
      </w:r>
    </w:p>
    <w:p w:rsidR="00166F05" w:rsidRDefault="003C2B42" w:rsidP="00166F05">
      <w:pPr>
        <w:ind w:leftChars="200" w:left="600" w:hangingChars="100" w:hanging="200"/>
        <w:rPr>
          <w:szCs w:val="20"/>
        </w:rPr>
      </w:pPr>
      <w:r>
        <w:rPr>
          <w:rFonts w:hint="eastAsia"/>
          <w:szCs w:val="20"/>
        </w:rPr>
        <w:t>①知識及び技能を獲得したり，思考力，判断力，表現力等を身に付</w:t>
      </w:r>
      <w:r w:rsidR="00166F05">
        <w:rPr>
          <w:rFonts w:hint="eastAsia"/>
          <w:szCs w:val="20"/>
        </w:rPr>
        <w:t>けたりすることに向けた粘り強い</w:t>
      </w:r>
      <w:r w:rsidR="00995A00">
        <w:rPr>
          <w:rFonts w:hint="eastAsia"/>
          <w:szCs w:val="20"/>
        </w:rPr>
        <w:t>取</w:t>
      </w:r>
      <w:r w:rsidR="00166F05">
        <w:rPr>
          <w:rFonts w:hint="eastAsia"/>
          <w:szCs w:val="20"/>
        </w:rPr>
        <w:t>組を行おうと</w:t>
      </w:r>
      <w:r w:rsidR="00995A00">
        <w:rPr>
          <w:rFonts w:hint="eastAsia"/>
          <w:szCs w:val="20"/>
        </w:rPr>
        <w:t>している</w:t>
      </w:r>
      <w:r w:rsidR="00166F05">
        <w:rPr>
          <w:rFonts w:hint="eastAsia"/>
          <w:szCs w:val="20"/>
        </w:rPr>
        <w:t>側面</w:t>
      </w:r>
    </w:p>
    <w:p w:rsidR="0060653F" w:rsidRDefault="00166F05" w:rsidP="0060653F">
      <w:pPr>
        <w:ind w:leftChars="200" w:left="600" w:hangingChars="100" w:hanging="200"/>
        <w:rPr>
          <w:szCs w:val="20"/>
        </w:rPr>
      </w:pPr>
      <w:r>
        <w:rPr>
          <w:rFonts w:hint="eastAsia"/>
          <w:szCs w:val="20"/>
        </w:rPr>
        <w:t>②①の粘り強い</w:t>
      </w:r>
      <w:r w:rsidR="00995A00">
        <w:rPr>
          <w:rFonts w:hint="eastAsia"/>
          <w:szCs w:val="20"/>
        </w:rPr>
        <w:t>取</w:t>
      </w:r>
      <w:r>
        <w:rPr>
          <w:rFonts w:hint="eastAsia"/>
          <w:szCs w:val="20"/>
        </w:rPr>
        <w:t>組を行う中で，自らの学習を調整しようとする側面</w:t>
      </w:r>
    </w:p>
    <w:p w:rsidR="008A1F75" w:rsidRDefault="0060653F" w:rsidP="00B22327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・教科書中および本資料「年間指導計画例」中に，他教科の学習内容との関連を示しました。</w:t>
      </w:r>
      <w:r w:rsidR="00B44A49">
        <w:rPr>
          <w:rFonts w:hint="eastAsia"/>
          <w:szCs w:val="20"/>
        </w:rPr>
        <w:t>カリキュラム・マネジメントの参考にしていただけます。</w:t>
      </w:r>
    </w:p>
    <w:p w:rsidR="00DE04E9" w:rsidRPr="00B44A49" w:rsidRDefault="00724C8F" w:rsidP="00A64B2E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B44A49">
        <w:rPr>
          <w:rFonts w:ascii="ＭＳ ゴシック" w:eastAsia="ＭＳ ゴシック" w:hAnsi="ＭＳ ゴシック" w:hint="eastAsia"/>
          <w:b/>
          <w:sz w:val="22"/>
        </w:rPr>
        <w:lastRenderedPageBreak/>
        <w:t>⑶</w:t>
      </w:r>
      <w:r w:rsidR="006E0240" w:rsidRPr="00B44A49">
        <w:rPr>
          <w:rFonts w:ascii="ＭＳ ゴシック" w:eastAsia="ＭＳ ゴシック" w:hAnsi="ＭＳ ゴシック" w:hint="eastAsia"/>
          <w:b/>
          <w:sz w:val="22"/>
        </w:rPr>
        <w:t>「</w:t>
      </w:r>
      <w:r w:rsidRPr="00B44A49">
        <w:rPr>
          <w:rFonts w:ascii="ＭＳ ゴシック" w:eastAsia="ＭＳ ゴシック" w:hAnsi="ＭＳ ゴシック" w:hint="eastAsia"/>
          <w:b/>
          <w:sz w:val="22"/>
        </w:rPr>
        <w:t>年間</w:t>
      </w:r>
      <w:r w:rsidR="00DE04E9" w:rsidRPr="00B44A49">
        <w:rPr>
          <w:rFonts w:ascii="ＭＳ ゴシック" w:eastAsia="ＭＳ ゴシック" w:hAnsi="ＭＳ ゴシック" w:hint="eastAsia"/>
          <w:b/>
          <w:sz w:val="22"/>
        </w:rPr>
        <w:t>指導計画例」の見方</w:t>
      </w:r>
    </w:p>
    <w:p w:rsidR="00DE04E9" w:rsidRDefault="00B44A49" w:rsidP="00B22327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 xml:space="preserve">　本資料</w:t>
      </w:r>
      <w:r w:rsidR="006E0240">
        <w:rPr>
          <w:rFonts w:hint="eastAsia"/>
          <w:szCs w:val="20"/>
        </w:rPr>
        <w:t>「</w:t>
      </w:r>
      <w:r>
        <w:rPr>
          <w:rFonts w:hint="eastAsia"/>
          <w:szCs w:val="20"/>
        </w:rPr>
        <w:t>年間</w:t>
      </w:r>
      <w:r w:rsidR="005B7C66">
        <w:rPr>
          <w:rFonts w:hint="eastAsia"/>
          <w:szCs w:val="20"/>
        </w:rPr>
        <w:t>指導計画例」（</w:t>
      </w:r>
      <w:r w:rsidR="00660400">
        <w:rPr>
          <w:rFonts w:hint="eastAsia"/>
          <w:szCs w:val="20"/>
        </w:rPr>
        <w:t>P</w:t>
      </w:r>
      <w:r>
        <w:rPr>
          <w:rFonts w:hint="eastAsia"/>
          <w:szCs w:val="20"/>
        </w:rPr>
        <w:t>13</w:t>
      </w:r>
      <w:r w:rsidR="005B7C66">
        <w:rPr>
          <w:rFonts w:hint="eastAsia"/>
          <w:szCs w:val="20"/>
        </w:rPr>
        <w:t>～</w:t>
      </w:r>
      <w:r w:rsidR="00AA542A">
        <w:rPr>
          <w:rFonts w:hint="eastAsia"/>
          <w:szCs w:val="20"/>
        </w:rPr>
        <w:t>）の各項目の概要は</w:t>
      </w:r>
      <w:r w:rsidR="002F6AD3">
        <w:rPr>
          <w:rFonts w:hint="eastAsia"/>
          <w:szCs w:val="20"/>
        </w:rPr>
        <w:t>，</w:t>
      </w:r>
      <w:r w:rsidR="00AA542A">
        <w:rPr>
          <w:rFonts w:hint="eastAsia"/>
          <w:szCs w:val="20"/>
        </w:rPr>
        <w:t>以下のとおりです。</w:t>
      </w:r>
    </w:p>
    <w:p w:rsidR="00947E0D" w:rsidRPr="00AF2FEF" w:rsidRDefault="00E01E3C" w:rsidP="00B22327">
      <w:pPr>
        <w:ind w:left="201" w:hangingChars="100" w:hanging="201"/>
        <w:rPr>
          <w:rFonts w:ascii="ＭＳ ゴシック" w:eastAsia="ＭＳ ゴシック" w:hAnsi="ＭＳ ゴシック"/>
          <w:b/>
          <w:szCs w:val="20"/>
        </w:rPr>
      </w:pPr>
      <w:r w:rsidRPr="00AF2FEF">
        <w:rPr>
          <w:rFonts w:ascii="ＭＳ ゴシック" w:eastAsia="ＭＳ ゴシック" w:hAnsi="ＭＳ ゴシック" w:hint="eastAsia"/>
          <w:b/>
          <w:szCs w:val="20"/>
        </w:rPr>
        <w:t>《</w:t>
      </w:r>
      <w:r w:rsidR="00B44A49" w:rsidRPr="00AF2FEF">
        <w:rPr>
          <w:rFonts w:ascii="ＭＳ ゴシック" w:eastAsia="ＭＳ ゴシック" w:hAnsi="ＭＳ ゴシック" w:hint="eastAsia"/>
          <w:b/>
          <w:szCs w:val="20"/>
        </w:rPr>
        <w:t>薄いグレーの見出し</w:t>
      </w:r>
      <w:r w:rsidRPr="00AF2FEF">
        <w:rPr>
          <w:rFonts w:ascii="ＭＳ ゴシック" w:eastAsia="ＭＳ ゴシック" w:hAnsi="ＭＳ ゴシック" w:hint="eastAsia"/>
          <w:b/>
          <w:szCs w:val="20"/>
        </w:rPr>
        <w:t>》</w:t>
      </w:r>
    </w:p>
    <w:p w:rsidR="00B44A49" w:rsidRDefault="00E01E3C" w:rsidP="00E01E3C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・７つのまとまりの番号と名称，配当月を示した。</w:t>
      </w:r>
    </w:p>
    <w:p w:rsidR="00E01E3C" w:rsidRPr="00AF2FEF" w:rsidRDefault="00E01E3C" w:rsidP="00AF2FEF">
      <w:pPr>
        <w:ind w:left="201" w:hangingChars="100" w:hanging="201"/>
        <w:rPr>
          <w:rFonts w:ascii="ＭＳ ゴシック" w:eastAsia="ＭＳ ゴシック" w:hAnsi="ＭＳ ゴシック"/>
          <w:b/>
          <w:szCs w:val="20"/>
        </w:rPr>
      </w:pPr>
      <w:r w:rsidRPr="00AF2FEF">
        <w:rPr>
          <w:rFonts w:ascii="ＭＳ ゴシック" w:eastAsia="ＭＳ ゴシック" w:hAnsi="ＭＳ ゴシック" w:hint="eastAsia"/>
          <w:b/>
          <w:szCs w:val="20"/>
        </w:rPr>
        <w:t>《領域〈系統〉教材名／ページ数・配当時数》</w:t>
      </w:r>
    </w:p>
    <w:p w:rsidR="00E01E3C" w:rsidRDefault="00E01E3C" w:rsidP="00E01E3C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・領域と系統（〈　〉内），教材名，ページ数，配当時数を示した。系統は，</w:t>
      </w:r>
      <w:r w:rsidR="00AF2FEF">
        <w:rPr>
          <w:rFonts w:hint="eastAsia"/>
        </w:rPr>
        <w:t>身につけたい力に基づき，３学年共通のものを設定。</w:t>
      </w:r>
      <w:r w:rsidR="00062681">
        <w:rPr>
          <w:rFonts w:hint="eastAsia"/>
        </w:rPr>
        <w:t>また，他教科の学習内容と関連がある場合に，その教科を示した。</w:t>
      </w:r>
    </w:p>
    <w:p w:rsidR="00B576F4" w:rsidRPr="00B576F4" w:rsidRDefault="00B576F4" w:rsidP="00062681">
      <w:pPr>
        <w:tabs>
          <w:tab w:val="left" w:leader="middleDot" w:pos="1800"/>
        </w:tabs>
        <w:ind w:leftChars="300" w:left="600"/>
        <w:rPr>
          <w:rFonts w:ascii="ＭＳ ゴシック" w:eastAsia="ＭＳ ゴシック" w:hAnsi="ＭＳ ゴシック"/>
          <w:b/>
          <w:sz w:val="18"/>
          <w:szCs w:val="18"/>
        </w:rPr>
      </w:pPr>
      <w:r w:rsidRPr="00B576F4">
        <w:rPr>
          <w:rFonts w:ascii="ＭＳ ゴシック" w:eastAsia="ＭＳ ゴシック" w:hAnsi="ＭＳ ゴシック" w:hint="eastAsia"/>
          <w:b/>
          <w:sz w:val="18"/>
          <w:szCs w:val="18"/>
          <w:shd w:val="pct15" w:color="auto" w:fill="FFFFFF"/>
        </w:rPr>
        <w:t>記号の</w:t>
      </w:r>
      <w:r w:rsidR="00DE12E4">
        <w:rPr>
          <w:rFonts w:ascii="ＭＳ ゴシック" w:eastAsia="ＭＳ ゴシック" w:hAnsi="ＭＳ ゴシック" w:hint="eastAsia"/>
          <w:b/>
          <w:sz w:val="18"/>
          <w:szCs w:val="18"/>
          <w:shd w:val="pct15" w:color="auto" w:fill="FFFFFF"/>
        </w:rPr>
        <w:t>意味</w:t>
      </w:r>
    </w:p>
    <w:p w:rsidR="00E01E3C" w:rsidRPr="00AF2FEF" w:rsidRDefault="00E01E3C" w:rsidP="00062681">
      <w:pPr>
        <w:tabs>
          <w:tab w:val="left" w:leader="middleDot" w:pos="1800"/>
        </w:tabs>
        <w:ind w:leftChars="300" w:left="600"/>
        <w:rPr>
          <w:szCs w:val="20"/>
        </w:rPr>
      </w:pPr>
      <w:r w:rsidRPr="00E01E3C">
        <w:rPr>
          <w:rFonts w:hint="eastAsia"/>
          <w:szCs w:val="20"/>
          <w:bdr w:val="single" w:sz="4" w:space="0" w:color="auto"/>
        </w:rPr>
        <w:t>他</w:t>
      </w:r>
      <w:r w:rsidR="00062681" w:rsidRPr="00B576F4">
        <w:rPr>
          <w:rFonts w:ascii="ＭＳ 明朝" w:hAnsi="ＭＳ 明朝"/>
          <w:sz w:val="16"/>
          <w:szCs w:val="16"/>
        </w:rPr>
        <w:tab/>
      </w:r>
      <w:r>
        <w:rPr>
          <w:rFonts w:hint="eastAsia"/>
          <w:szCs w:val="20"/>
        </w:rPr>
        <w:t>他教科</w:t>
      </w:r>
      <w:r w:rsidR="00062681">
        <w:rPr>
          <w:rFonts w:hint="eastAsia"/>
          <w:szCs w:val="20"/>
        </w:rPr>
        <w:t>との</w:t>
      </w:r>
      <w:r>
        <w:rPr>
          <w:rFonts w:hint="eastAsia"/>
          <w:szCs w:val="20"/>
        </w:rPr>
        <w:t>関連</w:t>
      </w:r>
    </w:p>
    <w:p w:rsidR="00AF2FEF" w:rsidRPr="00AF2FEF" w:rsidRDefault="00AF2FEF" w:rsidP="00AF2FEF">
      <w:pPr>
        <w:ind w:left="201" w:hangingChars="100" w:hanging="201"/>
        <w:rPr>
          <w:rFonts w:ascii="ＭＳ ゴシック" w:eastAsia="ＭＳ ゴシック" w:hAnsi="ＭＳ ゴシック"/>
          <w:b/>
          <w:szCs w:val="20"/>
        </w:rPr>
      </w:pPr>
      <w:r w:rsidRPr="00AF2FEF">
        <w:rPr>
          <w:rFonts w:ascii="ＭＳ ゴシック" w:eastAsia="ＭＳ ゴシック" w:hAnsi="ＭＳ ゴシック" w:hint="eastAsia"/>
          <w:b/>
          <w:szCs w:val="20"/>
        </w:rPr>
        <w:t>《</w:t>
      </w:r>
      <w:r>
        <w:rPr>
          <w:rFonts w:ascii="ＭＳ ゴシック" w:eastAsia="ＭＳ ゴシック" w:hAnsi="ＭＳ ゴシック" w:hint="eastAsia"/>
          <w:b/>
          <w:szCs w:val="20"/>
        </w:rPr>
        <w:t>学習指導要領との対応</w:t>
      </w:r>
      <w:r w:rsidRPr="00AF2FEF">
        <w:rPr>
          <w:rFonts w:ascii="ＭＳ ゴシック" w:eastAsia="ＭＳ ゴシック" w:hAnsi="ＭＳ ゴシック" w:hint="eastAsia"/>
          <w:b/>
          <w:szCs w:val="20"/>
        </w:rPr>
        <w:t>》</w:t>
      </w:r>
    </w:p>
    <w:p w:rsidR="00AF2FEF" w:rsidRDefault="00AF2FEF" w:rsidP="00AF2FEF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・学習指導要領の指導事項や言語活動例との対応を示した。</w:t>
      </w:r>
      <w:r w:rsidR="00062681">
        <w:rPr>
          <w:rFonts w:hint="eastAsia"/>
          <w:szCs w:val="20"/>
        </w:rPr>
        <w:t>指導事項のうち，重点的に扱うものには下線を引いた。教科書中に，「目標」および「言葉の力」（身につけたい力を明示した囲み）として示した内容は，この重点指導事項に対応している。</w:t>
      </w:r>
    </w:p>
    <w:p w:rsidR="00B576F4" w:rsidRPr="00B576F4" w:rsidRDefault="00B576F4" w:rsidP="00B576F4">
      <w:pPr>
        <w:tabs>
          <w:tab w:val="left" w:leader="middleDot" w:pos="1800"/>
        </w:tabs>
        <w:ind w:leftChars="300" w:left="600"/>
        <w:rPr>
          <w:rFonts w:ascii="ＭＳ ゴシック" w:eastAsia="ＭＳ ゴシック" w:hAnsi="ＭＳ ゴシック"/>
          <w:b/>
          <w:sz w:val="18"/>
          <w:szCs w:val="18"/>
        </w:rPr>
      </w:pPr>
      <w:r w:rsidRPr="00B576F4">
        <w:rPr>
          <w:rFonts w:ascii="ＭＳ ゴシック" w:eastAsia="ＭＳ ゴシック" w:hAnsi="ＭＳ ゴシック" w:hint="eastAsia"/>
          <w:b/>
          <w:sz w:val="18"/>
          <w:szCs w:val="18"/>
          <w:shd w:val="pct15" w:color="auto" w:fill="FFFFFF"/>
        </w:rPr>
        <w:t>記号の</w:t>
      </w:r>
      <w:r w:rsidR="00DE12E4">
        <w:rPr>
          <w:rFonts w:ascii="ＭＳ ゴシック" w:eastAsia="ＭＳ ゴシック" w:hAnsi="ＭＳ ゴシック" w:hint="eastAsia"/>
          <w:b/>
          <w:sz w:val="18"/>
          <w:szCs w:val="18"/>
          <w:shd w:val="pct15" w:color="auto" w:fill="FFFFFF"/>
        </w:rPr>
        <w:t>意味</w:t>
      </w:r>
    </w:p>
    <w:p w:rsidR="00AF2FEF" w:rsidRDefault="00AF2FEF" w:rsidP="00062681">
      <w:pPr>
        <w:tabs>
          <w:tab w:val="left" w:leader="middleDot" w:pos="1800"/>
        </w:tabs>
        <w:ind w:leftChars="300" w:left="600"/>
        <w:rPr>
          <w:szCs w:val="20"/>
        </w:rPr>
      </w:pPr>
      <w:r>
        <w:rPr>
          <w:rFonts w:hint="eastAsia"/>
          <w:szCs w:val="20"/>
        </w:rPr>
        <w:t>［知技］</w:t>
      </w:r>
      <w:r w:rsidR="00062681" w:rsidRPr="00B576F4">
        <w:rPr>
          <w:rFonts w:ascii="ＭＳ 明朝" w:hAnsi="ＭＳ 明朝"/>
          <w:sz w:val="16"/>
          <w:szCs w:val="16"/>
        </w:rPr>
        <w:tab/>
      </w:r>
      <w:r>
        <w:rPr>
          <w:rFonts w:hint="eastAsia"/>
          <w:szCs w:val="20"/>
        </w:rPr>
        <w:t>「知識及び技能」の指導事項</w:t>
      </w:r>
    </w:p>
    <w:p w:rsidR="00AF2FEF" w:rsidRDefault="00AF2FEF" w:rsidP="00062681">
      <w:pPr>
        <w:tabs>
          <w:tab w:val="left" w:leader="middleDot" w:pos="1800"/>
        </w:tabs>
        <w:ind w:leftChars="300" w:left="600"/>
        <w:rPr>
          <w:szCs w:val="20"/>
        </w:rPr>
      </w:pPr>
      <w:r>
        <w:rPr>
          <w:rFonts w:hint="eastAsia"/>
          <w:szCs w:val="20"/>
        </w:rPr>
        <w:t>［思判表］</w:t>
      </w:r>
      <w:r w:rsidR="00062681" w:rsidRPr="00B576F4">
        <w:rPr>
          <w:rFonts w:ascii="ＭＳ 明朝" w:hAnsi="ＭＳ 明朝"/>
          <w:sz w:val="16"/>
          <w:szCs w:val="16"/>
        </w:rPr>
        <w:tab/>
      </w:r>
      <w:r>
        <w:rPr>
          <w:rFonts w:hint="eastAsia"/>
          <w:szCs w:val="20"/>
        </w:rPr>
        <w:t>「思考力</w:t>
      </w:r>
      <w:r w:rsidR="00062681">
        <w:rPr>
          <w:rFonts w:hint="eastAsia"/>
          <w:szCs w:val="20"/>
        </w:rPr>
        <w:t>，判断力，表現力等」の指導事項</w:t>
      </w:r>
    </w:p>
    <w:p w:rsidR="00062681" w:rsidRDefault="00062681" w:rsidP="00062681">
      <w:pPr>
        <w:tabs>
          <w:tab w:val="left" w:leader="middleDot" w:pos="1800"/>
        </w:tabs>
        <w:ind w:leftChars="300" w:left="600"/>
        <w:rPr>
          <w:szCs w:val="20"/>
        </w:rPr>
      </w:pPr>
      <w:r>
        <w:rPr>
          <w:rFonts w:hint="eastAsia"/>
          <w:szCs w:val="20"/>
        </w:rPr>
        <w:t>下線</w:t>
      </w:r>
      <w:r w:rsidRPr="00B576F4">
        <w:rPr>
          <w:rFonts w:ascii="ＭＳ 明朝" w:hAnsi="ＭＳ 明朝"/>
          <w:sz w:val="16"/>
          <w:szCs w:val="16"/>
        </w:rPr>
        <w:tab/>
      </w:r>
      <w:r>
        <w:rPr>
          <w:rFonts w:hint="eastAsia"/>
          <w:szCs w:val="20"/>
        </w:rPr>
        <w:t>重点指導</w:t>
      </w:r>
      <w:r w:rsidR="006E5E44">
        <w:rPr>
          <w:rFonts w:hint="eastAsia"/>
          <w:szCs w:val="20"/>
        </w:rPr>
        <w:t>事項</w:t>
      </w:r>
    </w:p>
    <w:p w:rsidR="00062681" w:rsidRDefault="009A0B75" w:rsidP="00CC705F">
      <w:pPr>
        <w:tabs>
          <w:tab w:val="left" w:leader="middleDot" w:pos="1800"/>
        </w:tabs>
        <w:ind w:leftChars="300" w:left="600"/>
        <w:rPr>
          <w:szCs w:val="20"/>
        </w:rPr>
      </w:pPr>
      <w:r w:rsidRPr="00120A5C">
        <w:rPr>
          <w:rFonts w:ascii="ＭＳ 明朝" w:hAnsi="ＭＳ 明朝" w:cs="Arial"/>
          <w:bCs/>
          <w:sz w:val="18"/>
          <w:szCs w:val="18"/>
        </w:rPr>
        <w:fldChar w:fldCharType="begin"/>
      </w:r>
      <w:r w:rsidRPr="00120A5C">
        <w:rPr>
          <w:rFonts w:ascii="ＭＳ 明朝" w:hAnsi="ＭＳ 明朝" w:cs="Arial"/>
          <w:bCs/>
          <w:sz w:val="18"/>
          <w:szCs w:val="18"/>
        </w:rPr>
        <w:instrText xml:space="preserve"> </w:instrText>
      </w:r>
      <w:r w:rsidRPr="00120A5C">
        <w:rPr>
          <w:rFonts w:ascii="ＭＳ 明朝" w:hAnsi="ＭＳ 明朝" w:cs="Arial" w:hint="eastAsia"/>
          <w:bCs/>
          <w:sz w:val="18"/>
          <w:szCs w:val="18"/>
        </w:rPr>
        <w:instrText>eq \o\ac(</w:instrText>
      </w:r>
      <w:r w:rsidRPr="00120A5C">
        <w:rPr>
          <w:rFonts w:ascii="ＭＳ 明朝" w:hAnsi="ＭＳ 明朝" w:cs="Arial" w:hint="eastAsia"/>
          <w:bCs/>
          <w:position w:val="-3"/>
          <w:sz w:val="27"/>
          <w:szCs w:val="18"/>
        </w:rPr>
        <w:instrText>○</w:instrText>
      </w:r>
      <w:r w:rsidRPr="00120A5C">
        <w:rPr>
          <w:rFonts w:ascii="ＭＳ 明朝" w:hAnsi="ＭＳ 明朝" w:cs="Arial" w:hint="eastAsia"/>
          <w:bCs/>
          <w:sz w:val="18"/>
          <w:szCs w:val="18"/>
        </w:rPr>
        <w:instrText>,活)</w:instrText>
      </w:r>
      <w:r w:rsidRPr="00120A5C">
        <w:rPr>
          <w:rFonts w:ascii="ＭＳ 明朝" w:hAnsi="ＭＳ 明朝" w:cs="Arial"/>
          <w:bCs/>
          <w:sz w:val="18"/>
          <w:szCs w:val="18"/>
        </w:rPr>
        <w:fldChar w:fldCharType="end"/>
      </w:r>
      <w:r w:rsidR="00062681" w:rsidRPr="00B576F4">
        <w:rPr>
          <w:rFonts w:ascii="ＭＳ 明朝" w:hAnsi="ＭＳ 明朝"/>
          <w:sz w:val="16"/>
          <w:szCs w:val="16"/>
        </w:rPr>
        <w:tab/>
      </w:r>
      <w:r w:rsidR="00CC705F">
        <w:rPr>
          <w:rFonts w:hint="eastAsia"/>
          <w:szCs w:val="20"/>
        </w:rPr>
        <w:t>「思考力，判断力，表現力等」の言語活動例</w:t>
      </w:r>
    </w:p>
    <w:p w:rsidR="00CC705F" w:rsidRPr="00AF2FEF" w:rsidRDefault="00CC705F" w:rsidP="00CC705F">
      <w:pPr>
        <w:ind w:left="201" w:hangingChars="100" w:hanging="201"/>
        <w:rPr>
          <w:rFonts w:ascii="ＭＳ ゴシック" w:eastAsia="ＭＳ ゴシック" w:hAnsi="ＭＳ ゴシック"/>
          <w:b/>
          <w:szCs w:val="20"/>
        </w:rPr>
      </w:pPr>
      <w:r w:rsidRPr="00AF2FEF">
        <w:rPr>
          <w:rFonts w:ascii="ＭＳ ゴシック" w:eastAsia="ＭＳ ゴシック" w:hAnsi="ＭＳ ゴシック" w:hint="eastAsia"/>
          <w:b/>
          <w:szCs w:val="20"/>
        </w:rPr>
        <w:t>《</w:t>
      </w:r>
      <w:r>
        <w:rPr>
          <w:rFonts w:ascii="ＭＳ ゴシック" w:eastAsia="ＭＳ ゴシック" w:hAnsi="ＭＳ ゴシック" w:hint="eastAsia"/>
          <w:b/>
          <w:szCs w:val="20"/>
        </w:rPr>
        <w:t>学習目標</w:t>
      </w:r>
      <w:r w:rsidRPr="00AF2FEF">
        <w:rPr>
          <w:rFonts w:ascii="ＭＳ ゴシック" w:eastAsia="ＭＳ ゴシック" w:hAnsi="ＭＳ ゴシック" w:hint="eastAsia"/>
          <w:b/>
          <w:szCs w:val="20"/>
        </w:rPr>
        <w:t>》</w:t>
      </w:r>
    </w:p>
    <w:p w:rsidR="00CC705F" w:rsidRDefault="00CC705F" w:rsidP="00CC705F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・学習目標を示した。「読む」「書く」「話す・聞く」については，教科書中に示した「目標」と同じ。《学習指導要領との対応》中に示した重点指導事項に対応している。</w:t>
      </w:r>
    </w:p>
    <w:p w:rsidR="00CC705F" w:rsidRPr="00AF2FEF" w:rsidRDefault="00CC705F" w:rsidP="00CC705F">
      <w:pPr>
        <w:ind w:left="201" w:hangingChars="100" w:hanging="201"/>
        <w:rPr>
          <w:rFonts w:ascii="ＭＳ ゴシック" w:eastAsia="ＭＳ ゴシック" w:hAnsi="ＭＳ ゴシック"/>
          <w:b/>
          <w:szCs w:val="20"/>
        </w:rPr>
      </w:pPr>
      <w:r w:rsidRPr="00AF2FEF">
        <w:rPr>
          <w:rFonts w:ascii="ＭＳ ゴシック" w:eastAsia="ＭＳ ゴシック" w:hAnsi="ＭＳ ゴシック" w:hint="eastAsia"/>
          <w:b/>
          <w:szCs w:val="20"/>
        </w:rPr>
        <w:t>《</w:t>
      </w:r>
      <w:r>
        <w:rPr>
          <w:rFonts w:ascii="ＭＳ ゴシック" w:eastAsia="ＭＳ ゴシック" w:hAnsi="ＭＳ ゴシック" w:hint="eastAsia"/>
          <w:b/>
          <w:szCs w:val="20"/>
        </w:rPr>
        <w:t>学習活動例</w:t>
      </w:r>
      <w:r w:rsidRPr="00AF2FEF">
        <w:rPr>
          <w:rFonts w:ascii="ＭＳ ゴシック" w:eastAsia="ＭＳ ゴシック" w:hAnsi="ＭＳ ゴシック" w:hint="eastAsia"/>
          <w:b/>
          <w:szCs w:val="20"/>
        </w:rPr>
        <w:t>》</w:t>
      </w:r>
    </w:p>
    <w:p w:rsidR="00CC705F" w:rsidRDefault="00CC705F" w:rsidP="00CC705F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・配当時数の中で考えられる学習活動の例を示した。</w:t>
      </w:r>
    </w:p>
    <w:p w:rsidR="00B576F4" w:rsidRPr="00B576F4" w:rsidRDefault="00B576F4" w:rsidP="00B576F4">
      <w:pPr>
        <w:tabs>
          <w:tab w:val="left" w:leader="middleDot" w:pos="1800"/>
        </w:tabs>
        <w:ind w:leftChars="300" w:left="600"/>
        <w:rPr>
          <w:rFonts w:ascii="ＭＳ ゴシック" w:eastAsia="ＭＳ ゴシック" w:hAnsi="ＭＳ ゴシック"/>
          <w:b/>
          <w:sz w:val="18"/>
          <w:szCs w:val="18"/>
        </w:rPr>
      </w:pPr>
      <w:r w:rsidRPr="00B576F4">
        <w:rPr>
          <w:rFonts w:ascii="ＭＳ ゴシック" w:eastAsia="ＭＳ ゴシック" w:hAnsi="ＭＳ ゴシック" w:hint="eastAsia"/>
          <w:b/>
          <w:sz w:val="18"/>
          <w:szCs w:val="18"/>
          <w:shd w:val="pct15" w:color="auto" w:fill="FFFFFF"/>
        </w:rPr>
        <w:t>記号の</w:t>
      </w:r>
      <w:r w:rsidR="00397CDE">
        <w:rPr>
          <w:rFonts w:ascii="ＭＳ ゴシック" w:eastAsia="ＭＳ ゴシック" w:hAnsi="ＭＳ ゴシック" w:hint="eastAsia"/>
          <w:b/>
          <w:sz w:val="18"/>
          <w:szCs w:val="18"/>
          <w:shd w:val="pct15" w:color="auto" w:fill="FFFFFF"/>
        </w:rPr>
        <w:t>意味</w:t>
      </w:r>
    </w:p>
    <w:p w:rsidR="009F2D85" w:rsidRDefault="009F2D85" w:rsidP="00CC705F">
      <w:pPr>
        <w:tabs>
          <w:tab w:val="left" w:leader="middleDot" w:pos="1800"/>
        </w:tabs>
        <w:ind w:leftChars="300" w:left="600"/>
        <w:rPr>
          <w:szCs w:val="20"/>
        </w:rPr>
      </w:pPr>
      <w:r>
        <w:rPr>
          <w:rFonts w:hint="eastAsia"/>
          <w:szCs w:val="20"/>
        </w:rPr>
        <w:t>＊</w:t>
      </w:r>
      <w:r w:rsidRPr="00B576F4">
        <w:rPr>
          <w:rFonts w:ascii="ＭＳ 明朝" w:hAnsi="ＭＳ 明朝" w:hint="eastAsia"/>
          <w:sz w:val="16"/>
          <w:szCs w:val="16"/>
        </w:rPr>
        <w:tab/>
      </w:r>
      <w:r>
        <w:rPr>
          <w:rFonts w:hint="eastAsia"/>
          <w:szCs w:val="20"/>
        </w:rPr>
        <w:t>指導上の留意点や別案</w:t>
      </w:r>
    </w:p>
    <w:p w:rsidR="00CC705F" w:rsidRDefault="00CC705F" w:rsidP="00CC705F">
      <w:pPr>
        <w:tabs>
          <w:tab w:val="left" w:leader="middleDot" w:pos="1800"/>
        </w:tabs>
        <w:ind w:leftChars="300" w:left="600"/>
        <w:rPr>
          <w:szCs w:val="20"/>
        </w:rPr>
      </w:pP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P</w:t>
      </w:r>
      <w:r w:rsidR="009F2D85">
        <w:rPr>
          <w:rFonts w:hint="eastAsia"/>
          <w:szCs w:val="20"/>
        </w:rPr>
        <w:t>〇</w:t>
      </w:r>
      <w:r>
        <w:rPr>
          <w:rFonts w:hint="eastAsia"/>
          <w:szCs w:val="20"/>
        </w:rPr>
        <w:t>）</w:t>
      </w:r>
      <w:r w:rsidR="009F2D85" w:rsidRPr="00B576F4">
        <w:rPr>
          <w:rFonts w:ascii="ＭＳ 明朝" w:hAnsi="ＭＳ 明朝"/>
          <w:sz w:val="16"/>
          <w:szCs w:val="16"/>
        </w:rPr>
        <w:tab/>
      </w:r>
      <w:r w:rsidR="009F2D85">
        <w:rPr>
          <w:rFonts w:hint="eastAsia"/>
          <w:szCs w:val="20"/>
        </w:rPr>
        <w:t>教科書のページ</w:t>
      </w:r>
    </w:p>
    <w:p w:rsidR="009F2D85" w:rsidRDefault="009F2D85" w:rsidP="00CC705F">
      <w:pPr>
        <w:tabs>
          <w:tab w:val="left" w:leader="middleDot" w:pos="1800"/>
        </w:tabs>
        <w:ind w:leftChars="300" w:left="600"/>
        <w:rPr>
          <w:szCs w:val="20"/>
          <w:bdr w:val="single" w:sz="4" w:space="0" w:color="auto"/>
          <w:shd w:val="pct15" w:color="auto" w:fill="FFFFFF"/>
        </w:rPr>
      </w:pPr>
      <w:r>
        <w:rPr>
          <w:rFonts w:hint="eastAsia"/>
          <w:szCs w:val="20"/>
          <w:bdr w:val="single" w:sz="4" w:space="0" w:color="auto"/>
          <w:shd w:val="pct15" w:color="auto" w:fill="FFFFFF"/>
        </w:rPr>
        <w:t>基</w:t>
      </w:r>
      <w:r w:rsidRPr="00B576F4">
        <w:rPr>
          <w:rFonts w:ascii="ＭＳ 明朝" w:hAnsi="ＭＳ 明朝"/>
          <w:sz w:val="16"/>
          <w:szCs w:val="16"/>
        </w:rPr>
        <w:tab/>
      </w:r>
      <w:r>
        <w:rPr>
          <w:rFonts w:hint="eastAsia"/>
          <w:szCs w:val="20"/>
        </w:rPr>
        <w:t>教科書の基礎編の学習活動</w:t>
      </w:r>
      <w:r w:rsidR="00B408FA">
        <w:rPr>
          <w:rFonts w:hint="eastAsia"/>
          <w:szCs w:val="20"/>
        </w:rPr>
        <w:t>例</w:t>
      </w:r>
    </w:p>
    <w:p w:rsidR="009F2D85" w:rsidRDefault="009F2D85" w:rsidP="00CC705F">
      <w:pPr>
        <w:tabs>
          <w:tab w:val="left" w:leader="middleDot" w:pos="1800"/>
        </w:tabs>
        <w:ind w:leftChars="300" w:left="600"/>
        <w:rPr>
          <w:szCs w:val="20"/>
        </w:rPr>
      </w:pPr>
      <w:r w:rsidRPr="009F2D85">
        <w:rPr>
          <w:rFonts w:hint="eastAsia"/>
          <w:szCs w:val="20"/>
          <w:bdr w:val="single" w:sz="4" w:space="0" w:color="auto"/>
          <w:shd w:val="pct15" w:color="auto" w:fill="FFFFFF"/>
        </w:rPr>
        <w:t>資</w:t>
      </w:r>
      <w:r w:rsidRPr="00B576F4">
        <w:rPr>
          <w:rFonts w:ascii="ＭＳ 明朝" w:hAnsi="ＭＳ 明朝"/>
          <w:sz w:val="16"/>
          <w:szCs w:val="16"/>
        </w:rPr>
        <w:tab/>
      </w:r>
      <w:r>
        <w:rPr>
          <w:rFonts w:hint="eastAsia"/>
          <w:szCs w:val="20"/>
        </w:rPr>
        <w:t>教科書の資料編の活用</w:t>
      </w:r>
    </w:p>
    <w:p w:rsidR="009F2D85" w:rsidRDefault="009F2D85" w:rsidP="00CC705F">
      <w:pPr>
        <w:tabs>
          <w:tab w:val="left" w:leader="middleDot" w:pos="1800"/>
        </w:tabs>
        <w:ind w:leftChars="300" w:left="600"/>
        <w:rPr>
          <w:szCs w:val="20"/>
        </w:rPr>
      </w:pPr>
      <w:r w:rsidRPr="009F2D85">
        <w:rPr>
          <w:rFonts w:hint="eastAsia"/>
          <w:szCs w:val="20"/>
          <w:bdr w:val="single" w:sz="4" w:space="0" w:color="auto"/>
          <w:shd w:val="pct15" w:color="auto" w:fill="FFFFFF"/>
        </w:rPr>
        <w:t>D</w:t>
      </w:r>
      <w:r w:rsidRPr="00B576F4">
        <w:rPr>
          <w:rFonts w:ascii="ＭＳ 明朝" w:hAnsi="ＭＳ 明朝"/>
          <w:sz w:val="16"/>
          <w:szCs w:val="16"/>
        </w:rPr>
        <w:tab/>
      </w:r>
      <w:proofErr w:type="spellStart"/>
      <w:r>
        <w:rPr>
          <w:szCs w:val="20"/>
        </w:rPr>
        <w:t>D</w:t>
      </w:r>
      <w:proofErr w:type="spellEnd"/>
      <w:r w:rsidR="002D43AE">
        <w:rPr>
          <w:rFonts w:hint="eastAsia"/>
          <w:szCs w:val="20"/>
        </w:rPr>
        <w:t>マークコンテンツの活用</w:t>
      </w:r>
    </w:p>
    <w:p w:rsidR="009F2D85" w:rsidRPr="00AF2FEF" w:rsidRDefault="009F2D85" w:rsidP="009F2D85">
      <w:pPr>
        <w:ind w:left="201" w:hangingChars="100" w:hanging="201"/>
        <w:rPr>
          <w:rFonts w:ascii="ＭＳ ゴシック" w:eastAsia="ＭＳ ゴシック" w:hAnsi="ＭＳ ゴシック"/>
          <w:b/>
          <w:szCs w:val="20"/>
        </w:rPr>
      </w:pPr>
      <w:r w:rsidRPr="00AF2FEF">
        <w:rPr>
          <w:rFonts w:ascii="ＭＳ ゴシック" w:eastAsia="ＭＳ ゴシック" w:hAnsi="ＭＳ ゴシック" w:hint="eastAsia"/>
          <w:b/>
          <w:szCs w:val="20"/>
        </w:rPr>
        <w:t>《</w:t>
      </w:r>
      <w:r w:rsidR="00920F6D">
        <w:rPr>
          <w:rFonts w:ascii="ＭＳ ゴシック" w:eastAsia="ＭＳ ゴシック" w:hAnsi="ＭＳ ゴシック" w:hint="eastAsia"/>
          <w:b/>
          <w:szCs w:val="20"/>
        </w:rPr>
        <w:t>評価規準例</w:t>
      </w:r>
      <w:r w:rsidRPr="00AF2FEF">
        <w:rPr>
          <w:rFonts w:ascii="ＭＳ ゴシック" w:eastAsia="ＭＳ ゴシック" w:hAnsi="ＭＳ ゴシック" w:hint="eastAsia"/>
          <w:b/>
          <w:szCs w:val="20"/>
        </w:rPr>
        <w:t>》</w:t>
      </w:r>
    </w:p>
    <w:p w:rsidR="009F2D85" w:rsidRDefault="009F2D85" w:rsidP="009F2D85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</w:t>
      </w:r>
      <w:r w:rsidR="00920F6D">
        <w:rPr>
          <w:rFonts w:hint="eastAsia"/>
          <w:szCs w:val="20"/>
        </w:rPr>
        <w:t>「知識・技能」「思考・判断・表現」「主体的に学習に取り組む態度」の３観点による評価規準例を示した。</w:t>
      </w:r>
    </w:p>
    <w:p w:rsidR="00920F6D" w:rsidRDefault="00920F6D" w:rsidP="009F2D85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・「知識・技能」</w:t>
      </w:r>
      <w:r w:rsidR="00CB32EB">
        <w:rPr>
          <w:rFonts w:hint="eastAsia"/>
          <w:szCs w:val="20"/>
        </w:rPr>
        <w:t>「思考・判断・表現」の評価規準例</w:t>
      </w:r>
      <w:r>
        <w:rPr>
          <w:rFonts w:hint="eastAsia"/>
          <w:szCs w:val="20"/>
        </w:rPr>
        <w:t>は，扱っている</w:t>
      </w:r>
      <w:r w:rsidR="00CB32EB">
        <w:rPr>
          <w:rFonts w:hint="eastAsia"/>
          <w:szCs w:val="20"/>
        </w:rPr>
        <w:t>全ての</w:t>
      </w:r>
      <w:r>
        <w:rPr>
          <w:rFonts w:hint="eastAsia"/>
          <w:szCs w:val="20"/>
        </w:rPr>
        <w:t>指導事項に</w:t>
      </w:r>
      <w:r w:rsidR="00367F14">
        <w:rPr>
          <w:rFonts w:hint="eastAsia"/>
          <w:szCs w:val="20"/>
        </w:rPr>
        <w:t>ついて</w:t>
      </w:r>
      <w:r w:rsidR="00CB32EB">
        <w:rPr>
          <w:rFonts w:hint="eastAsia"/>
          <w:szCs w:val="20"/>
        </w:rPr>
        <w:t>設定した。重点指導事項に対応する評価規準例には◎を付した。</w:t>
      </w:r>
    </w:p>
    <w:p w:rsidR="00CB32EB" w:rsidRDefault="00CB32EB" w:rsidP="009F2D85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・「主体的に学習に取り組む態度」は，次の４つの内容を含めることに留意して設定している。</w:t>
      </w:r>
    </w:p>
    <w:p w:rsidR="00CB32EB" w:rsidRDefault="00B576F4" w:rsidP="00B576F4">
      <w:pPr>
        <w:ind w:leftChars="200" w:left="600" w:hangingChars="100" w:hanging="200"/>
        <w:rPr>
          <w:szCs w:val="20"/>
        </w:rPr>
      </w:pPr>
      <w:r>
        <w:rPr>
          <w:rFonts w:hint="eastAsia"/>
          <w:szCs w:val="20"/>
        </w:rPr>
        <w:t>①粘り強さ</w:t>
      </w:r>
    </w:p>
    <w:p w:rsidR="00B576F4" w:rsidRDefault="00B576F4" w:rsidP="00B576F4">
      <w:pPr>
        <w:ind w:leftChars="200" w:left="600" w:hangingChars="100" w:hanging="200"/>
        <w:rPr>
          <w:szCs w:val="20"/>
        </w:rPr>
      </w:pPr>
      <w:r>
        <w:rPr>
          <w:rFonts w:hint="eastAsia"/>
          <w:szCs w:val="20"/>
        </w:rPr>
        <w:t>②自らの学習の調整</w:t>
      </w:r>
    </w:p>
    <w:p w:rsidR="00B576F4" w:rsidRDefault="00B576F4" w:rsidP="00B576F4">
      <w:pPr>
        <w:ind w:leftChars="200" w:left="600" w:hangingChars="100" w:hanging="200"/>
        <w:rPr>
          <w:szCs w:val="20"/>
        </w:rPr>
      </w:pPr>
      <w:r>
        <w:rPr>
          <w:rFonts w:hint="eastAsia"/>
          <w:szCs w:val="20"/>
        </w:rPr>
        <w:t>③他の２観点において重点とする内容</w:t>
      </w:r>
    </w:p>
    <w:p w:rsidR="00B576F4" w:rsidRDefault="00B576F4" w:rsidP="00B576F4">
      <w:pPr>
        <w:ind w:leftChars="200" w:left="600" w:hangingChars="100" w:hanging="200"/>
        <w:rPr>
          <w:szCs w:val="20"/>
        </w:rPr>
      </w:pPr>
      <w:r>
        <w:rPr>
          <w:rFonts w:hint="eastAsia"/>
          <w:szCs w:val="20"/>
        </w:rPr>
        <w:t>④当該単元の具体的な言語活動</w:t>
      </w:r>
    </w:p>
    <w:p w:rsidR="00B576F4" w:rsidRPr="00B576F4" w:rsidRDefault="00B576F4" w:rsidP="00B576F4">
      <w:pPr>
        <w:tabs>
          <w:tab w:val="left" w:leader="middleDot" w:pos="1800"/>
        </w:tabs>
        <w:ind w:leftChars="300" w:left="600"/>
        <w:rPr>
          <w:rFonts w:ascii="ＭＳ ゴシック" w:eastAsia="ＭＳ ゴシック" w:hAnsi="ＭＳ ゴシック"/>
          <w:b/>
          <w:sz w:val="18"/>
          <w:szCs w:val="18"/>
        </w:rPr>
      </w:pPr>
      <w:r w:rsidRPr="00B576F4">
        <w:rPr>
          <w:rFonts w:ascii="ＭＳ ゴシック" w:eastAsia="ＭＳ ゴシック" w:hAnsi="ＭＳ ゴシック" w:hint="eastAsia"/>
          <w:b/>
          <w:sz w:val="18"/>
          <w:szCs w:val="18"/>
          <w:shd w:val="pct15" w:color="auto" w:fill="FFFFFF"/>
        </w:rPr>
        <w:t>記号の</w:t>
      </w:r>
      <w:r w:rsidR="00DE12E4">
        <w:rPr>
          <w:rFonts w:ascii="ＭＳ ゴシック" w:eastAsia="ＭＳ ゴシック" w:hAnsi="ＭＳ ゴシック" w:hint="eastAsia"/>
          <w:b/>
          <w:sz w:val="18"/>
          <w:szCs w:val="18"/>
          <w:shd w:val="pct15" w:color="auto" w:fill="FFFFFF"/>
        </w:rPr>
        <w:t>意味</w:t>
      </w:r>
    </w:p>
    <w:p w:rsidR="00B576F4" w:rsidRDefault="00B576F4" w:rsidP="00B576F4">
      <w:pPr>
        <w:tabs>
          <w:tab w:val="left" w:leader="middleDot" w:pos="1800"/>
        </w:tabs>
        <w:ind w:leftChars="300" w:left="600"/>
        <w:rPr>
          <w:szCs w:val="20"/>
        </w:rPr>
      </w:pPr>
      <w:r>
        <w:rPr>
          <w:rFonts w:hint="eastAsia"/>
          <w:szCs w:val="20"/>
        </w:rPr>
        <w:t>［知技］</w:t>
      </w:r>
      <w:r w:rsidRPr="00B576F4">
        <w:rPr>
          <w:rFonts w:ascii="ＭＳ 明朝" w:hAnsi="ＭＳ 明朝"/>
          <w:sz w:val="16"/>
          <w:szCs w:val="16"/>
        </w:rPr>
        <w:tab/>
      </w:r>
      <w:r>
        <w:rPr>
          <w:rFonts w:hint="eastAsia"/>
          <w:szCs w:val="20"/>
        </w:rPr>
        <w:t>「知識・技能」の評価規準例</w:t>
      </w:r>
    </w:p>
    <w:p w:rsidR="00BF158E" w:rsidRDefault="00B576F4" w:rsidP="00B576F4">
      <w:pPr>
        <w:tabs>
          <w:tab w:val="left" w:leader="middleDot" w:pos="1800"/>
        </w:tabs>
        <w:ind w:leftChars="300" w:left="600"/>
        <w:rPr>
          <w:szCs w:val="20"/>
        </w:rPr>
      </w:pPr>
      <w:r>
        <w:rPr>
          <w:rFonts w:hint="eastAsia"/>
          <w:szCs w:val="20"/>
        </w:rPr>
        <w:t>［思判表］</w:t>
      </w:r>
      <w:r w:rsidRPr="00B576F4">
        <w:rPr>
          <w:rFonts w:ascii="ＭＳ 明朝" w:hAnsi="ＭＳ 明朝"/>
          <w:sz w:val="16"/>
          <w:szCs w:val="16"/>
        </w:rPr>
        <w:tab/>
      </w:r>
      <w:r>
        <w:rPr>
          <w:rFonts w:hint="eastAsia"/>
          <w:szCs w:val="20"/>
        </w:rPr>
        <w:t>「思考・判断・表現」の評価規準例</w:t>
      </w:r>
    </w:p>
    <w:p w:rsidR="00B576F4" w:rsidRDefault="00B576F4" w:rsidP="00B576F4">
      <w:pPr>
        <w:tabs>
          <w:tab w:val="left" w:leader="middleDot" w:pos="1800"/>
        </w:tabs>
        <w:ind w:leftChars="300" w:left="600"/>
        <w:rPr>
          <w:szCs w:val="20"/>
        </w:rPr>
      </w:pPr>
      <w:r>
        <w:rPr>
          <w:rFonts w:hint="eastAsia"/>
          <w:szCs w:val="20"/>
        </w:rPr>
        <w:t>［主］</w:t>
      </w:r>
      <w:r>
        <w:rPr>
          <w:rFonts w:ascii="ＭＳ 明朝" w:hAnsi="ＭＳ 明朝"/>
          <w:sz w:val="16"/>
          <w:szCs w:val="16"/>
        </w:rPr>
        <w:tab/>
      </w:r>
      <w:r>
        <w:rPr>
          <w:rFonts w:hint="eastAsia"/>
          <w:szCs w:val="20"/>
        </w:rPr>
        <w:t>「主体的に学習に取り組む態度」の評価規準例</w:t>
      </w:r>
    </w:p>
    <w:p w:rsidR="00A863A4" w:rsidRPr="00B576F4" w:rsidRDefault="00A863A4" w:rsidP="00B576F4">
      <w:pPr>
        <w:tabs>
          <w:tab w:val="left" w:leader="middleDot" w:pos="1800"/>
        </w:tabs>
        <w:ind w:leftChars="300" w:left="600"/>
        <w:rPr>
          <w:szCs w:val="20"/>
        </w:rPr>
      </w:pPr>
      <w:r>
        <w:rPr>
          <w:rFonts w:hint="eastAsia"/>
          <w:szCs w:val="20"/>
        </w:rPr>
        <w:t>◎</w:t>
      </w:r>
      <w:r>
        <w:rPr>
          <w:szCs w:val="20"/>
        </w:rPr>
        <w:tab/>
      </w:r>
      <w:r>
        <w:rPr>
          <w:rFonts w:hint="eastAsia"/>
          <w:szCs w:val="20"/>
        </w:rPr>
        <w:t>重点指導事項に対応した評価規準</w:t>
      </w:r>
      <w:r w:rsidR="006E5E44">
        <w:rPr>
          <w:rFonts w:hint="eastAsia"/>
          <w:szCs w:val="20"/>
        </w:rPr>
        <w:t>例</w:t>
      </w:r>
    </w:p>
    <w:sectPr w:rsidR="00A863A4" w:rsidRPr="00B576F4" w:rsidSect="00A81257">
      <w:type w:val="continuous"/>
      <w:pgSz w:w="16838" w:h="11906" w:orient="landscape" w:code="9"/>
      <w:pgMar w:top="1134" w:right="1134" w:bottom="1134" w:left="1134" w:header="680" w:footer="680" w:gutter="0"/>
      <w:cols w:num="2" w:space="57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D2" w:rsidRDefault="008E63D2" w:rsidP="00A052EF">
      <w:r>
        <w:separator/>
      </w:r>
    </w:p>
  </w:endnote>
  <w:endnote w:type="continuationSeparator" w:id="0">
    <w:p w:rsidR="008E63D2" w:rsidRDefault="008E63D2" w:rsidP="00A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81" w:rsidRDefault="00062681" w:rsidP="00A8125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E6EF5" w:rsidRPr="003E6EF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D2" w:rsidRDefault="008E63D2" w:rsidP="00A052EF">
      <w:r>
        <w:separator/>
      </w:r>
    </w:p>
  </w:footnote>
  <w:footnote w:type="continuationSeparator" w:id="0">
    <w:p w:rsidR="008E63D2" w:rsidRDefault="008E63D2" w:rsidP="00A0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9F"/>
    <w:rsid w:val="00001079"/>
    <w:rsid w:val="00003ABA"/>
    <w:rsid w:val="0001732F"/>
    <w:rsid w:val="0002381B"/>
    <w:rsid w:val="000271F4"/>
    <w:rsid w:val="00031CF0"/>
    <w:rsid w:val="00032C53"/>
    <w:rsid w:val="000406A8"/>
    <w:rsid w:val="00040DB7"/>
    <w:rsid w:val="000428FB"/>
    <w:rsid w:val="0004555A"/>
    <w:rsid w:val="00045F08"/>
    <w:rsid w:val="00047F66"/>
    <w:rsid w:val="00050DF9"/>
    <w:rsid w:val="00055281"/>
    <w:rsid w:val="00061DBD"/>
    <w:rsid w:val="00061F31"/>
    <w:rsid w:val="00062681"/>
    <w:rsid w:val="000626B8"/>
    <w:rsid w:val="00064C57"/>
    <w:rsid w:val="00070097"/>
    <w:rsid w:val="00072FA0"/>
    <w:rsid w:val="000804F3"/>
    <w:rsid w:val="00080899"/>
    <w:rsid w:val="00085163"/>
    <w:rsid w:val="00086505"/>
    <w:rsid w:val="0009094A"/>
    <w:rsid w:val="00090F16"/>
    <w:rsid w:val="00091C27"/>
    <w:rsid w:val="0009205A"/>
    <w:rsid w:val="00095B00"/>
    <w:rsid w:val="000A0205"/>
    <w:rsid w:val="000A0E50"/>
    <w:rsid w:val="000A2657"/>
    <w:rsid w:val="000A2B79"/>
    <w:rsid w:val="000A355C"/>
    <w:rsid w:val="000A5899"/>
    <w:rsid w:val="000A5B32"/>
    <w:rsid w:val="000A6BF9"/>
    <w:rsid w:val="000A7089"/>
    <w:rsid w:val="000A717D"/>
    <w:rsid w:val="000B176F"/>
    <w:rsid w:val="000B236C"/>
    <w:rsid w:val="000B2B7A"/>
    <w:rsid w:val="000B6BF8"/>
    <w:rsid w:val="000B78DE"/>
    <w:rsid w:val="000B7BCD"/>
    <w:rsid w:val="000C1915"/>
    <w:rsid w:val="000C7751"/>
    <w:rsid w:val="000C7C9C"/>
    <w:rsid w:val="000D04C9"/>
    <w:rsid w:val="000D0C35"/>
    <w:rsid w:val="000D53EC"/>
    <w:rsid w:val="000E1379"/>
    <w:rsid w:val="000E2D30"/>
    <w:rsid w:val="000E41D0"/>
    <w:rsid w:val="000E5F7D"/>
    <w:rsid w:val="00102103"/>
    <w:rsid w:val="001112F1"/>
    <w:rsid w:val="001144B5"/>
    <w:rsid w:val="00124090"/>
    <w:rsid w:val="00134234"/>
    <w:rsid w:val="00145D0B"/>
    <w:rsid w:val="0014664A"/>
    <w:rsid w:val="001545DA"/>
    <w:rsid w:val="001547ED"/>
    <w:rsid w:val="00154D47"/>
    <w:rsid w:val="001567B2"/>
    <w:rsid w:val="00160111"/>
    <w:rsid w:val="001656A9"/>
    <w:rsid w:val="00166F05"/>
    <w:rsid w:val="00170593"/>
    <w:rsid w:val="001729A6"/>
    <w:rsid w:val="0018597D"/>
    <w:rsid w:val="00186E2B"/>
    <w:rsid w:val="00192621"/>
    <w:rsid w:val="0019288E"/>
    <w:rsid w:val="00196042"/>
    <w:rsid w:val="00197868"/>
    <w:rsid w:val="001A5259"/>
    <w:rsid w:val="001A5B09"/>
    <w:rsid w:val="001A77AE"/>
    <w:rsid w:val="001B1B8D"/>
    <w:rsid w:val="001B339F"/>
    <w:rsid w:val="001B4087"/>
    <w:rsid w:val="001B65B2"/>
    <w:rsid w:val="001C0EBC"/>
    <w:rsid w:val="001C347D"/>
    <w:rsid w:val="001C5376"/>
    <w:rsid w:val="001C5580"/>
    <w:rsid w:val="001D0C19"/>
    <w:rsid w:val="001D2850"/>
    <w:rsid w:val="001D74EF"/>
    <w:rsid w:val="001E0CBB"/>
    <w:rsid w:val="001E259F"/>
    <w:rsid w:val="001E56FC"/>
    <w:rsid w:val="001E5938"/>
    <w:rsid w:val="001F084A"/>
    <w:rsid w:val="001F2299"/>
    <w:rsid w:val="001F3DB9"/>
    <w:rsid w:val="001F7C77"/>
    <w:rsid w:val="00202B00"/>
    <w:rsid w:val="00203F53"/>
    <w:rsid w:val="002041A8"/>
    <w:rsid w:val="0020583C"/>
    <w:rsid w:val="002117FA"/>
    <w:rsid w:val="00213169"/>
    <w:rsid w:val="00213FD5"/>
    <w:rsid w:val="00223550"/>
    <w:rsid w:val="00224CF5"/>
    <w:rsid w:val="00242732"/>
    <w:rsid w:val="00246F0D"/>
    <w:rsid w:val="002614EA"/>
    <w:rsid w:val="00262762"/>
    <w:rsid w:val="00263A30"/>
    <w:rsid w:val="00275707"/>
    <w:rsid w:val="002840EC"/>
    <w:rsid w:val="00287E31"/>
    <w:rsid w:val="00294E99"/>
    <w:rsid w:val="00295685"/>
    <w:rsid w:val="00295AA8"/>
    <w:rsid w:val="0029648F"/>
    <w:rsid w:val="0029671E"/>
    <w:rsid w:val="002A18B1"/>
    <w:rsid w:val="002A345F"/>
    <w:rsid w:val="002A527B"/>
    <w:rsid w:val="002A6799"/>
    <w:rsid w:val="002A7462"/>
    <w:rsid w:val="002B0EEB"/>
    <w:rsid w:val="002B34A7"/>
    <w:rsid w:val="002B4793"/>
    <w:rsid w:val="002C235F"/>
    <w:rsid w:val="002C2C58"/>
    <w:rsid w:val="002C5DB3"/>
    <w:rsid w:val="002C658D"/>
    <w:rsid w:val="002D1661"/>
    <w:rsid w:val="002D2C13"/>
    <w:rsid w:val="002D43AE"/>
    <w:rsid w:val="002D71B6"/>
    <w:rsid w:val="002E04EC"/>
    <w:rsid w:val="002E1914"/>
    <w:rsid w:val="002E2ABF"/>
    <w:rsid w:val="002F37BD"/>
    <w:rsid w:val="002F6AD3"/>
    <w:rsid w:val="002F7FCD"/>
    <w:rsid w:val="00311B36"/>
    <w:rsid w:val="00312489"/>
    <w:rsid w:val="00312755"/>
    <w:rsid w:val="00312F86"/>
    <w:rsid w:val="00314365"/>
    <w:rsid w:val="00317550"/>
    <w:rsid w:val="003218D2"/>
    <w:rsid w:val="00322627"/>
    <w:rsid w:val="00325116"/>
    <w:rsid w:val="0032626E"/>
    <w:rsid w:val="0033067A"/>
    <w:rsid w:val="00330B31"/>
    <w:rsid w:val="00331333"/>
    <w:rsid w:val="00332ACE"/>
    <w:rsid w:val="00332B69"/>
    <w:rsid w:val="00341E1D"/>
    <w:rsid w:val="00342C5A"/>
    <w:rsid w:val="003461CF"/>
    <w:rsid w:val="00361D0D"/>
    <w:rsid w:val="00367A2F"/>
    <w:rsid w:val="00367F14"/>
    <w:rsid w:val="00371438"/>
    <w:rsid w:val="00374C19"/>
    <w:rsid w:val="003752FE"/>
    <w:rsid w:val="003759EE"/>
    <w:rsid w:val="00376952"/>
    <w:rsid w:val="00377718"/>
    <w:rsid w:val="00377A0B"/>
    <w:rsid w:val="00381323"/>
    <w:rsid w:val="00391EFF"/>
    <w:rsid w:val="00393973"/>
    <w:rsid w:val="00397CDE"/>
    <w:rsid w:val="003A437C"/>
    <w:rsid w:val="003B6B56"/>
    <w:rsid w:val="003C2B42"/>
    <w:rsid w:val="003C3D8B"/>
    <w:rsid w:val="003C44B0"/>
    <w:rsid w:val="003C779D"/>
    <w:rsid w:val="003D1407"/>
    <w:rsid w:val="003D1CB4"/>
    <w:rsid w:val="003D2FB4"/>
    <w:rsid w:val="003D59F9"/>
    <w:rsid w:val="003E6EF5"/>
    <w:rsid w:val="003E78A3"/>
    <w:rsid w:val="003F400D"/>
    <w:rsid w:val="003F40A7"/>
    <w:rsid w:val="003F6980"/>
    <w:rsid w:val="00413248"/>
    <w:rsid w:val="00413ED6"/>
    <w:rsid w:val="00416343"/>
    <w:rsid w:val="0042162A"/>
    <w:rsid w:val="004230EF"/>
    <w:rsid w:val="004238C5"/>
    <w:rsid w:val="004257CE"/>
    <w:rsid w:val="00430A71"/>
    <w:rsid w:val="00431820"/>
    <w:rsid w:val="00433B44"/>
    <w:rsid w:val="00441552"/>
    <w:rsid w:val="00447B58"/>
    <w:rsid w:val="00451ADA"/>
    <w:rsid w:val="004640DB"/>
    <w:rsid w:val="004734D5"/>
    <w:rsid w:val="00477E8D"/>
    <w:rsid w:val="0048438D"/>
    <w:rsid w:val="004854F9"/>
    <w:rsid w:val="00486058"/>
    <w:rsid w:val="00486B64"/>
    <w:rsid w:val="00487459"/>
    <w:rsid w:val="004903F1"/>
    <w:rsid w:val="0049299B"/>
    <w:rsid w:val="004A059A"/>
    <w:rsid w:val="004A08DC"/>
    <w:rsid w:val="004A3E39"/>
    <w:rsid w:val="004B4417"/>
    <w:rsid w:val="004B4621"/>
    <w:rsid w:val="004B6A25"/>
    <w:rsid w:val="004C174A"/>
    <w:rsid w:val="004C7D4E"/>
    <w:rsid w:val="004D1133"/>
    <w:rsid w:val="004D1E23"/>
    <w:rsid w:val="004D567F"/>
    <w:rsid w:val="004E3E00"/>
    <w:rsid w:val="004E6F9E"/>
    <w:rsid w:val="004F0E76"/>
    <w:rsid w:val="004F177F"/>
    <w:rsid w:val="004F3AC3"/>
    <w:rsid w:val="004F4D0D"/>
    <w:rsid w:val="004F6DE1"/>
    <w:rsid w:val="0050089C"/>
    <w:rsid w:val="00502B62"/>
    <w:rsid w:val="00504920"/>
    <w:rsid w:val="00505D33"/>
    <w:rsid w:val="00506685"/>
    <w:rsid w:val="00513163"/>
    <w:rsid w:val="00522141"/>
    <w:rsid w:val="0052461B"/>
    <w:rsid w:val="00532EF3"/>
    <w:rsid w:val="00535EAA"/>
    <w:rsid w:val="00536F91"/>
    <w:rsid w:val="005401D0"/>
    <w:rsid w:val="0054317C"/>
    <w:rsid w:val="00543499"/>
    <w:rsid w:val="00545259"/>
    <w:rsid w:val="00553212"/>
    <w:rsid w:val="005532ED"/>
    <w:rsid w:val="005562DD"/>
    <w:rsid w:val="00557302"/>
    <w:rsid w:val="0056375C"/>
    <w:rsid w:val="00567F41"/>
    <w:rsid w:val="0057268A"/>
    <w:rsid w:val="00573B29"/>
    <w:rsid w:val="00577289"/>
    <w:rsid w:val="00580E3B"/>
    <w:rsid w:val="00580EFA"/>
    <w:rsid w:val="00590027"/>
    <w:rsid w:val="005911A1"/>
    <w:rsid w:val="005917EC"/>
    <w:rsid w:val="00592405"/>
    <w:rsid w:val="00596319"/>
    <w:rsid w:val="00596696"/>
    <w:rsid w:val="005972EF"/>
    <w:rsid w:val="005A136E"/>
    <w:rsid w:val="005A2E95"/>
    <w:rsid w:val="005A5457"/>
    <w:rsid w:val="005A55B1"/>
    <w:rsid w:val="005A595E"/>
    <w:rsid w:val="005B7C66"/>
    <w:rsid w:val="005C029A"/>
    <w:rsid w:val="005C43BD"/>
    <w:rsid w:val="005C6E7D"/>
    <w:rsid w:val="005D49FB"/>
    <w:rsid w:val="005D4E18"/>
    <w:rsid w:val="005D5D1A"/>
    <w:rsid w:val="005D5DF8"/>
    <w:rsid w:val="005E0698"/>
    <w:rsid w:val="005E4827"/>
    <w:rsid w:val="005E4D4C"/>
    <w:rsid w:val="005E53FB"/>
    <w:rsid w:val="005F36FE"/>
    <w:rsid w:val="005F5B6A"/>
    <w:rsid w:val="00600943"/>
    <w:rsid w:val="00601A9B"/>
    <w:rsid w:val="00604CD3"/>
    <w:rsid w:val="0060653F"/>
    <w:rsid w:val="00607316"/>
    <w:rsid w:val="0061110F"/>
    <w:rsid w:val="006123CA"/>
    <w:rsid w:val="0061338A"/>
    <w:rsid w:val="00613A68"/>
    <w:rsid w:val="0061475C"/>
    <w:rsid w:val="00617E6A"/>
    <w:rsid w:val="00620A3F"/>
    <w:rsid w:val="00620CD1"/>
    <w:rsid w:val="00626FA2"/>
    <w:rsid w:val="00627A49"/>
    <w:rsid w:val="00627DDB"/>
    <w:rsid w:val="00631575"/>
    <w:rsid w:val="006334E3"/>
    <w:rsid w:val="00634F87"/>
    <w:rsid w:val="0064166E"/>
    <w:rsid w:val="0064605C"/>
    <w:rsid w:val="0064617E"/>
    <w:rsid w:val="00646551"/>
    <w:rsid w:val="00651915"/>
    <w:rsid w:val="00655A4D"/>
    <w:rsid w:val="00656CD8"/>
    <w:rsid w:val="00660400"/>
    <w:rsid w:val="0066588A"/>
    <w:rsid w:val="00674C7E"/>
    <w:rsid w:val="006774C2"/>
    <w:rsid w:val="006867D9"/>
    <w:rsid w:val="00691BD3"/>
    <w:rsid w:val="006960F8"/>
    <w:rsid w:val="006972AA"/>
    <w:rsid w:val="00697BD7"/>
    <w:rsid w:val="006A0255"/>
    <w:rsid w:val="006A1773"/>
    <w:rsid w:val="006A3A6D"/>
    <w:rsid w:val="006A62B0"/>
    <w:rsid w:val="006B77A6"/>
    <w:rsid w:val="006B7BEC"/>
    <w:rsid w:val="006C09E8"/>
    <w:rsid w:val="006C1ED7"/>
    <w:rsid w:val="006C5AA7"/>
    <w:rsid w:val="006D2CB3"/>
    <w:rsid w:val="006D2EAD"/>
    <w:rsid w:val="006E0240"/>
    <w:rsid w:val="006E4FF3"/>
    <w:rsid w:val="006E585F"/>
    <w:rsid w:val="006E5E44"/>
    <w:rsid w:val="006F0656"/>
    <w:rsid w:val="006F2568"/>
    <w:rsid w:val="006F3EBD"/>
    <w:rsid w:val="006F6197"/>
    <w:rsid w:val="007031D0"/>
    <w:rsid w:val="00704CDD"/>
    <w:rsid w:val="00704D8F"/>
    <w:rsid w:val="00704E6F"/>
    <w:rsid w:val="0071110E"/>
    <w:rsid w:val="00721B26"/>
    <w:rsid w:val="00724C8F"/>
    <w:rsid w:val="007276D6"/>
    <w:rsid w:val="00730EF8"/>
    <w:rsid w:val="00732021"/>
    <w:rsid w:val="00732CAD"/>
    <w:rsid w:val="00733939"/>
    <w:rsid w:val="007364B5"/>
    <w:rsid w:val="00737181"/>
    <w:rsid w:val="00757B44"/>
    <w:rsid w:val="00764C10"/>
    <w:rsid w:val="00774903"/>
    <w:rsid w:val="007A16DD"/>
    <w:rsid w:val="007A1875"/>
    <w:rsid w:val="007A6248"/>
    <w:rsid w:val="007B189D"/>
    <w:rsid w:val="007B254E"/>
    <w:rsid w:val="007B55B4"/>
    <w:rsid w:val="007B5806"/>
    <w:rsid w:val="007B5E8A"/>
    <w:rsid w:val="007B5FDF"/>
    <w:rsid w:val="007B75F1"/>
    <w:rsid w:val="007C4BCD"/>
    <w:rsid w:val="007C524C"/>
    <w:rsid w:val="007D09E9"/>
    <w:rsid w:val="007D4F6B"/>
    <w:rsid w:val="007D5252"/>
    <w:rsid w:val="007D59AF"/>
    <w:rsid w:val="007D7490"/>
    <w:rsid w:val="007E0CCE"/>
    <w:rsid w:val="007E4757"/>
    <w:rsid w:val="007E5228"/>
    <w:rsid w:val="007E61BE"/>
    <w:rsid w:val="007F1E01"/>
    <w:rsid w:val="007F22E2"/>
    <w:rsid w:val="007F2CBC"/>
    <w:rsid w:val="007F75B1"/>
    <w:rsid w:val="007F77AE"/>
    <w:rsid w:val="008053DB"/>
    <w:rsid w:val="00807FAF"/>
    <w:rsid w:val="00820008"/>
    <w:rsid w:val="00820140"/>
    <w:rsid w:val="00822C9F"/>
    <w:rsid w:val="008243B6"/>
    <w:rsid w:val="00826B18"/>
    <w:rsid w:val="00835E72"/>
    <w:rsid w:val="00836DDF"/>
    <w:rsid w:val="00841A64"/>
    <w:rsid w:val="008465CF"/>
    <w:rsid w:val="00850832"/>
    <w:rsid w:val="008677C4"/>
    <w:rsid w:val="00867A1A"/>
    <w:rsid w:val="00870302"/>
    <w:rsid w:val="008730AC"/>
    <w:rsid w:val="00876110"/>
    <w:rsid w:val="008776C1"/>
    <w:rsid w:val="00881619"/>
    <w:rsid w:val="00884B7D"/>
    <w:rsid w:val="00890585"/>
    <w:rsid w:val="00891ACD"/>
    <w:rsid w:val="0089206C"/>
    <w:rsid w:val="0089239B"/>
    <w:rsid w:val="008928F5"/>
    <w:rsid w:val="0089451A"/>
    <w:rsid w:val="008A0C0D"/>
    <w:rsid w:val="008A1F75"/>
    <w:rsid w:val="008B211D"/>
    <w:rsid w:val="008B3C4F"/>
    <w:rsid w:val="008C3A2C"/>
    <w:rsid w:val="008C4501"/>
    <w:rsid w:val="008C6FBB"/>
    <w:rsid w:val="008C7D42"/>
    <w:rsid w:val="008D08C4"/>
    <w:rsid w:val="008D18EE"/>
    <w:rsid w:val="008D678C"/>
    <w:rsid w:val="008D6D7D"/>
    <w:rsid w:val="008D7DBB"/>
    <w:rsid w:val="008E2BE3"/>
    <w:rsid w:val="008E564E"/>
    <w:rsid w:val="008E5ECE"/>
    <w:rsid w:val="008E63D2"/>
    <w:rsid w:val="008E7A64"/>
    <w:rsid w:val="0091683B"/>
    <w:rsid w:val="00920F6D"/>
    <w:rsid w:val="009213D6"/>
    <w:rsid w:val="00922BB0"/>
    <w:rsid w:val="009270DA"/>
    <w:rsid w:val="00930826"/>
    <w:rsid w:val="00937CAF"/>
    <w:rsid w:val="00942479"/>
    <w:rsid w:val="00943DDF"/>
    <w:rsid w:val="00945BB5"/>
    <w:rsid w:val="00947E0D"/>
    <w:rsid w:val="00956E28"/>
    <w:rsid w:val="0096301B"/>
    <w:rsid w:val="0096488B"/>
    <w:rsid w:val="009665D5"/>
    <w:rsid w:val="00966AE0"/>
    <w:rsid w:val="00967308"/>
    <w:rsid w:val="009706AF"/>
    <w:rsid w:val="00970DE8"/>
    <w:rsid w:val="00973112"/>
    <w:rsid w:val="00980153"/>
    <w:rsid w:val="00981E75"/>
    <w:rsid w:val="00984D65"/>
    <w:rsid w:val="009869BD"/>
    <w:rsid w:val="00992E56"/>
    <w:rsid w:val="00993612"/>
    <w:rsid w:val="0099528D"/>
    <w:rsid w:val="00995A00"/>
    <w:rsid w:val="009A0B75"/>
    <w:rsid w:val="009A2A7C"/>
    <w:rsid w:val="009A5B1D"/>
    <w:rsid w:val="009A7825"/>
    <w:rsid w:val="009A794D"/>
    <w:rsid w:val="009B1148"/>
    <w:rsid w:val="009B16BE"/>
    <w:rsid w:val="009B2381"/>
    <w:rsid w:val="009B42C5"/>
    <w:rsid w:val="009B5121"/>
    <w:rsid w:val="009B6A35"/>
    <w:rsid w:val="009C6978"/>
    <w:rsid w:val="009C7400"/>
    <w:rsid w:val="009D12F4"/>
    <w:rsid w:val="009D32EA"/>
    <w:rsid w:val="009D4C15"/>
    <w:rsid w:val="009D64E8"/>
    <w:rsid w:val="009E6B15"/>
    <w:rsid w:val="009F130F"/>
    <w:rsid w:val="009F2D85"/>
    <w:rsid w:val="009F6D71"/>
    <w:rsid w:val="009F7A39"/>
    <w:rsid w:val="00A0520D"/>
    <w:rsid w:val="00A052EF"/>
    <w:rsid w:val="00A20FE4"/>
    <w:rsid w:val="00A3139F"/>
    <w:rsid w:val="00A338DA"/>
    <w:rsid w:val="00A44FAC"/>
    <w:rsid w:val="00A5330C"/>
    <w:rsid w:val="00A53460"/>
    <w:rsid w:val="00A5486E"/>
    <w:rsid w:val="00A54AE5"/>
    <w:rsid w:val="00A629BC"/>
    <w:rsid w:val="00A649DB"/>
    <w:rsid w:val="00A64B2E"/>
    <w:rsid w:val="00A65B00"/>
    <w:rsid w:val="00A65BC1"/>
    <w:rsid w:val="00A677FB"/>
    <w:rsid w:val="00A73D52"/>
    <w:rsid w:val="00A7507C"/>
    <w:rsid w:val="00A76E85"/>
    <w:rsid w:val="00A81257"/>
    <w:rsid w:val="00A81BC1"/>
    <w:rsid w:val="00A863A4"/>
    <w:rsid w:val="00A8745F"/>
    <w:rsid w:val="00A90F12"/>
    <w:rsid w:val="00A97D5C"/>
    <w:rsid w:val="00AA04D8"/>
    <w:rsid w:val="00AA1EC6"/>
    <w:rsid w:val="00AA3AEE"/>
    <w:rsid w:val="00AA4547"/>
    <w:rsid w:val="00AA542A"/>
    <w:rsid w:val="00AA54C6"/>
    <w:rsid w:val="00AA62F4"/>
    <w:rsid w:val="00AB03FB"/>
    <w:rsid w:val="00AB1EC3"/>
    <w:rsid w:val="00AB2775"/>
    <w:rsid w:val="00AC3A8F"/>
    <w:rsid w:val="00AC53EE"/>
    <w:rsid w:val="00AC53FE"/>
    <w:rsid w:val="00AD0C7E"/>
    <w:rsid w:val="00AD7643"/>
    <w:rsid w:val="00AE030A"/>
    <w:rsid w:val="00AF19BD"/>
    <w:rsid w:val="00AF2FEF"/>
    <w:rsid w:val="00AF3F75"/>
    <w:rsid w:val="00AF7223"/>
    <w:rsid w:val="00B1258B"/>
    <w:rsid w:val="00B12A8F"/>
    <w:rsid w:val="00B22327"/>
    <w:rsid w:val="00B2415D"/>
    <w:rsid w:val="00B337E0"/>
    <w:rsid w:val="00B35917"/>
    <w:rsid w:val="00B36A34"/>
    <w:rsid w:val="00B3745E"/>
    <w:rsid w:val="00B37661"/>
    <w:rsid w:val="00B37B5B"/>
    <w:rsid w:val="00B408FA"/>
    <w:rsid w:val="00B41397"/>
    <w:rsid w:val="00B44A49"/>
    <w:rsid w:val="00B4615E"/>
    <w:rsid w:val="00B502D4"/>
    <w:rsid w:val="00B508E1"/>
    <w:rsid w:val="00B51B4E"/>
    <w:rsid w:val="00B53600"/>
    <w:rsid w:val="00B574B8"/>
    <w:rsid w:val="00B576F4"/>
    <w:rsid w:val="00B57D54"/>
    <w:rsid w:val="00B6114D"/>
    <w:rsid w:val="00B627B9"/>
    <w:rsid w:val="00B64E0C"/>
    <w:rsid w:val="00B735D3"/>
    <w:rsid w:val="00B73CAC"/>
    <w:rsid w:val="00B73DE8"/>
    <w:rsid w:val="00B744DA"/>
    <w:rsid w:val="00B87461"/>
    <w:rsid w:val="00B87D54"/>
    <w:rsid w:val="00B91F65"/>
    <w:rsid w:val="00B94919"/>
    <w:rsid w:val="00B9583F"/>
    <w:rsid w:val="00BA25D3"/>
    <w:rsid w:val="00BA57F3"/>
    <w:rsid w:val="00BA775F"/>
    <w:rsid w:val="00BB095E"/>
    <w:rsid w:val="00BB7A06"/>
    <w:rsid w:val="00BC4B8E"/>
    <w:rsid w:val="00BD083A"/>
    <w:rsid w:val="00BD0DFE"/>
    <w:rsid w:val="00BD10EA"/>
    <w:rsid w:val="00BD225D"/>
    <w:rsid w:val="00BD49BD"/>
    <w:rsid w:val="00BE3BB2"/>
    <w:rsid w:val="00BE3C96"/>
    <w:rsid w:val="00BE4D1F"/>
    <w:rsid w:val="00BE52F5"/>
    <w:rsid w:val="00BE6B8B"/>
    <w:rsid w:val="00BF0983"/>
    <w:rsid w:val="00BF158E"/>
    <w:rsid w:val="00BF1714"/>
    <w:rsid w:val="00BF5BD8"/>
    <w:rsid w:val="00BF6665"/>
    <w:rsid w:val="00C00B27"/>
    <w:rsid w:val="00C02D8C"/>
    <w:rsid w:val="00C030D2"/>
    <w:rsid w:val="00C067ED"/>
    <w:rsid w:val="00C07F89"/>
    <w:rsid w:val="00C14120"/>
    <w:rsid w:val="00C1523C"/>
    <w:rsid w:val="00C23C5C"/>
    <w:rsid w:val="00C24969"/>
    <w:rsid w:val="00C24CC6"/>
    <w:rsid w:val="00C2693B"/>
    <w:rsid w:val="00C308E4"/>
    <w:rsid w:val="00C314A6"/>
    <w:rsid w:val="00C37195"/>
    <w:rsid w:val="00C456A9"/>
    <w:rsid w:val="00C512A9"/>
    <w:rsid w:val="00C524AC"/>
    <w:rsid w:val="00C53982"/>
    <w:rsid w:val="00C56233"/>
    <w:rsid w:val="00C5763B"/>
    <w:rsid w:val="00C61879"/>
    <w:rsid w:val="00C62CCD"/>
    <w:rsid w:val="00C64FB2"/>
    <w:rsid w:val="00C650E8"/>
    <w:rsid w:val="00C66342"/>
    <w:rsid w:val="00C67202"/>
    <w:rsid w:val="00C70C16"/>
    <w:rsid w:val="00C73266"/>
    <w:rsid w:val="00C77230"/>
    <w:rsid w:val="00C84F90"/>
    <w:rsid w:val="00C8644D"/>
    <w:rsid w:val="00C87F51"/>
    <w:rsid w:val="00C92489"/>
    <w:rsid w:val="00C966E6"/>
    <w:rsid w:val="00CA4219"/>
    <w:rsid w:val="00CA5E67"/>
    <w:rsid w:val="00CB0B4A"/>
    <w:rsid w:val="00CB1D14"/>
    <w:rsid w:val="00CB1F4E"/>
    <w:rsid w:val="00CB32EB"/>
    <w:rsid w:val="00CB3567"/>
    <w:rsid w:val="00CC1B5A"/>
    <w:rsid w:val="00CC4A44"/>
    <w:rsid w:val="00CC705F"/>
    <w:rsid w:val="00CD0F4D"/>
    <w:rsid w:val="00CD29D3"/>
    <w:rsid w:val="00CD3374"/>
    <w:rsid w:val="00CD5350"/>
    <w:rsid w:val="00CE227D"/>
    <w:rsid w:val="00CF34C7"/>
    <w:rsid w:val="00CF3ACE"/>
    <w:rsid w:val="00CF4187"/>
    <w:rsid w:val="00CF4C12"/>
    <w:rsid w:val="00D16F83"/>
    <w:rsid w:val="00D22ED9"/>
    <w:rsid w:val="00D23DCF"/>
    <w:rsid w:val="00D3171A"/>
    <w:rsid w:val="00D3478F"/>
    <w:rsid w:val="00D37664"/>
    <w:rsid w:val="00D457B8"/>
    <w:rsid w:val="00D5063D"/>
    <w:rsid w:val="00D50D81"/>
    <w:rsid w:val="00D51CF4"/>
    <w:rsid w:val="00D55C34"/>
    <w:rsid w:val="00D56AB1"/>
    <w:rsid w:val="00D63496"/>
    <w:rsid w:val="00D67342"/>
    <w:rsid w:val="00D6799D"/>
    <w:rsid w:val="00D70535"/>
    <w:rsid w:val="00D7153E"/>
    <w:rsid w:val="00D73659"/>
    <w:rsid w:val="00D75C0D"/>
    <w:rsid w:val="00D76DB0"/>
    <w:rsid w:val="00D7736A"/>
    <w:rsid w:val="00D838C6"/>
    <w:rsid w:val="00D86662"/>
    <w:rsid w:val="00D955DC"/>
    <w:rsid w:val="00D9719B"/>
    <w:rsid w:val="00DA09EE"/>
    <w:rsid w:val="00DA69E8"/>
    <w:rsid w:val="00DA78F6"/>
    <w:rsid w:val="00DB16F9"/>
    <w:rsid w:val="00DB3636"/>
    <w:rsid w:val="00DC39EA"/>
    <w:rsid w:val="00DC44D6"/>
    <w:rsid w:val="00DD0F9E"/>
    <w:rsid w:val="00DD2A54"/>
    <w:rsid w:val="00DD4B71"/>
    <w:rsid w:val="00DD77FD"/>
    <w:rsid w:val="00DE04E9"/>
    <w:rsid w:val="00DE12E4"/>
    <w:rsid w:val="00DE34CF"/>
    <w:rsid w:val="00DE513A"/>
    <w:rsid w:val="00DE5CC3"/>
    <w:rsid w:val="00DE6411"/>
    <w:rsid w:val="00DF3DC1"/>
    <w:rsid w:val="00DF4FFA"/>
    <w:rsid w:val="00DF75D6"/>
    <w:rsid w:val="00E01E3C"/>
    <w:rsid w:val="00E0307D"/>
    <w:rsid w:val="00E041D4"/>
    <w:rsid w:val="00E04A68"/>
    <w:rsid w:val="00E06757"/>
    <w:rsid w:val="00E13154"/>
    <w:rsid w:val="00E13341"/>
    <w:rsid w:val="00E146FB"/>
    <w:rsid w:val="00E15478"/>
    <w:rsid w:val="00E21275"/>
    <w:rsid w:val="00E21F2F"/>
    <w:rsid w:val="00E336C7"/>
    <w:rsid w:val="00E34FF9"/>
    <w:rsid w:val="00E403A4"/>
    <w:rsid w:val="00E42F47"/>
    <w:rsid w:val="00E455D2"/>
    <w:rsid w:val="00E63953"/>
    <w:rsid w:val="00E639A0"/>
    <w:rsid w:val="00E63C97"/>
    <w:rsid w:val="00E64B83"/>
    <w:rsid w:val="00E70574"/>
    <w:rsid w:val="00E740F6"/>
    <w:rsid w:val="00E77BD3"/>
    <w:rsid w:val="00E82B1B"/>
    <w:rsid w:val="00E85121"/>
    <w:rsid w:val="00E90234"/>
    <w:rsid w:val="00E907B2"/>
    <w:rsid w:val="00E92898"/>
    <w:rsid w:val="00E96581"/>
    <w:rsid w:val="00E9706E"/>
    <w:rsid w:val="00EA1F9A"/>
    <w:rsid w:val="00EA2CE7"/>
    <w:rsid w:val="00EB3D63"/>
    <w:rsid w:val="00EB5F19"/>
    <w:rsid w:val="00EC49FC"/>
    <w:rsid w:val="00EC5456"/>
    <w:rsid w:val="00EC5B10"/>
    <w:rsid w:val="00EC6E82"/>
    <w:rsid w:val="00ED1917"/>
    <w:rsid w:val="00ED7639"/>
    <w:rsid w:val="00EE4B5C"/>
    <w:rsid w:val="00EE7032"/>
    <w:rsid w:val="00EF011D"/>
    <w:rsid w:val="00EF0CFE"/>
    <w:rsid w:val="00EF10DF"/>
    <w:rsid w:val="00EF25D1"/>
    <w:rsid w:val="00F013D4"/>
    <w:rsid w:val="00F03618"/>
    <w:rsid w:val="00F03FE0"/>
    <w:rsid w:val="00F06DAE"/>
    <w:rsid w:val="00F07158"/>
    <w:rsid w:val="00F07AC8"/>
    <w:rsid w:val="00F13EE8"/>
    <w:rsid w:val="00F17683"/>
    <w:rsid w:val="00F25601"/>
    <w:rsid w:val="00F2750D"/>
    <w:rsid w:val="00F3144C"/>
    <w:rsid w:val="00F31D3B"/>
    <w:rsid w:val="00F3235A"/>
    <w:rsid w:val="00F33DDA"/>
    <w:rsid w:val="00F55A13"/>
    <w:rsid w:val="00F6023E"/>
    <w:rsid w:val="00F62F8F"/>
    <w:rsid w:val="00F63840"/>
    <w:rsid w:val="00F63E42"/>
    <w:rsid w:val="00F71D3B"/>
    <w:rsid w:val="00F72466"/>
    <w:rsid w:val="00F72E92"/>
    <w:rsid w:val="00F7441E"/>
    <w:rsid w:val="00F77C61"/>
    <w:rsid w:val="00F802E3"/>
    <w:rsid w:val="00F83AD5"/>
    <w:rsid w:val="00F93E7C"/>
    <w:rsid w:val="00F94B77"/>
    <w:rsid w:val="00F94E3A"/>
    <w:rsid w:val="00F957D9"/>
    <w:rsid w:val="00FA0C84"/>
    <w:rsid w:val="00FB1C07"/>
    <w:rsid w:val="00FB319F"/>
    <w:rsid w:val="00FC0A1E"/>
    <w:rsid w:val="00FC4144"/>
    <w:rsid w:val="00FD5DFC"/>
    <w:rsid w:val="00FD5E93"/>
    <w:rsid w:val="00FE0354"/>
    <w:rsid w:val="00FE0B36"/>
    <w:rsid w:val="00FE36BD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D3807-E9C7-44FB-9CEA-496FEA04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9F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1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7611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5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52EF"/>
    <w:rPr>
      <w:sz w:val="20"/>
    </w:rPr>
  </w:style>
  <w:style w:type="paragraph" w:styleId="a8">
    <w:name w:val="footer"/>
    <w:basedOn w:val="a"/>
    <w:link w:val="a9"/>
    <w:uiPriority w:val="99"/>
    <w:unhideWhenUsed/>
    <w:rsid w:val="00A05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52EF"/>
    <w:rPr>
      <w:sz w:val="20"/>
    </w:rPr>
  </w:style>
  <w:style w:type="paragraph" w:styleId="aa">
    <w:name w:val="annotation text"/>
    <w:basedOn w:val="a"/>
    <w:link w:val="ab"/>
    <w:uiPriority w:val="99"/>
    <w:semiHidden/>
    <w:unhideWhenUsed/>
    <w:rsid w:val="008E2BE3"/>
    <w:pPr>
      <w:jc w:val="left"/>
    </w:pPr>
    <w:rPr>
      <w:rFonts w:ascii="ＭＳ 明朝" w:hAnsi="ＭＳ 明朝" w:cstheme="minorBidi"/>
    </w:rPr>
  </w:style>
  <w:style w:type="character" w:customStyle="1" w:styleId="ab">
    <w:name w:val="コメント文字列 (文字)"/>
    <w:basedOn w:val="a0"/>
    <w:link w:val="aa"/>
    <w:uiPriority w:val="99"/>
    <w:semiHidden/>
    <w:rsid w:val="008E2BE3"/>
    <w:rPr>
      <w:rFonts w:ascii="ＭＳ 明朝" w:hAnsi="ＭＳ 明朝" w:cstheme="minorBidi"/>
      <w:kern w:val="2"/>
      <w:szCs w:val="22"/>
    </w:rPr>
  </w:style>
  <w:style w:type="character" w:styleId="ac">
    <w:name w:val="annotation reference"/>
    <w:basedOn w:val="a0"/>
    <w:uiPriority w:val="99"/>
    <w:semiHidden/>
    <w:unhideWhenUsed/>
    <w:rsid w:val="008E2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CD59-1656-44B1-874A-5923CA07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4</Pages>
  <Words>598</Words>
  <Characters>3412</Characters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2014-10-15T04:58:00Z</cp:lastPrinted>
  <dcterms:created xsi:type="dcterms:W3CDTF">2020-06-12T02:15:00Z</dcterms:created>
  <dcterms:modified xsi:type="dcterms:W3CDTF">2021-01-06T07:16:00Z</dcterms:modified>
</cp:coreProperties>
</file>